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B483D" w14:textId="036636D6" w:rsidR="009E4E46" w:rsidRPr="00866CA9" w:rsidRDefault="00000000" w:rsidP="00866CA9">
      <w:pPr>
        <w:pStyle w:val="Heading2"/>
        <w:keepNext w:val="0"/>
        <w:keepLines w:val="0"/>
        <w:spacing w:before="0" w:after="220" w:line="282" w:lineRule="auto"/>
        <w:jc w:val="center"/>
        <w:rPr>
          <w:rFonts w:asciiTheme="majorBidi" w:hAnsiTheme="majorBidi" w:cstheme="majorBidi"/>
          <w:b/>
          <w:sz w:val="36"/>
          <w:szCs w:val="36"/>
        </w:rPr>
      </w:pPr>
      <w:bookmarkStart w:id="0" w:name="_s3qi1d55kofx" w:colFirst="0" w:colLast="0"/>
      <w:bookmarkEnd w:id="0"/>
      <w:r w:rsidRPr="00866CA9">
        <w:rPr>
          <w:rFonts w:asciiTheme="majorBidi" w:eastAsia="Arial Unicode MS" w:hAnsiTheme="majorBidi" w:cstheme="majorBidi"/>
          <w:b/>
          <w:sz w:val="36"/>
          <w:szCs w:val="36"/>
        </w:rPr>
        <w:t>ทัวร์ 1 วัน เกาะรอก+เกาะม้า  speed boat</w:t>
      </w:r>
    </w:p>
    <w:p w14:paraId="594FA8E2" w14:textId="77777777" w:rsidR="00866CA9" w:rsidRDefault="00000000">
      <w:pPr>
        <w:spacing w:after="280" w:line="375" w:lineRule="auto"/>
        <w:rPr>
          <w:rFonts w:asciiTheme="majorBidi" w:eastAsia="Arial Unicode MS" w:hAnsiTheme="majorBidi" w:cstheme="majorBidi"/>
          <w:b/>
          <w:color w:val="0000FF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b/>
          <w:color w:val="0000FF"/>
          <w:sz w:val="36"/>
          <w:szCs w:val="36"/>
        </w:rPr>
        <w:t>ตารางการเดินทาง</w:t>
      </w:r>
    </w:p>
    <w:p w14:paraId="0F83255E" w14:textId="0D10D1DC" w:rsidR="009E4E46" w:rsidRPr="00866CA9" w:rsidRDefault="00000000">
      <w:pPr>
        <w:spacing w:after="280" w:line="375" w:lineRule="auto"/>
        <w:rPr>
          <w:rFonts w:asciiTheme="majorBidi" w:hAnsiTheme="majorBidi" w:cstheme="majorBidi"/>
          <w:color w:val="141414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09.00 น.   พร้อมกันที่ท่าเทียบเรือปากเมง จ.ตรัง  ที่ท่าเรือมีอาหารเช้าแบบุฟเฟ่ มีขนมปัง +แยม , ข้าวผัด , ผลไม้ , คุ๊กกี้  ,น้ำดื่ม</w:t>
      </w:r>
    </w:p>
    <w:p w14:paraId="353D2FB0" w14:textId="77777777" w:rsidR="009E4E46" w:rsidRPr="00866CA9" w:rsidRDefault="00000000">
      <w:pPr>
        <w:spacing w:after="280" w:line="375" w:lineRule="auto"/>
        <w:rPr>
          <w:rFonts w:asciiTheme="majorBidi" w:hAnsiTheme="majorBidi" w:cstheme="majorBidi"/>
          <w:color w:val="141414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09.30 น.   เดินทางมุ่งหน้าสู่</w:t>
      </w:r>
      <w:r w:rsidRPr="00866CA9">
        <w:rPr>
          <w:rFonts w:asciiTheme="majorBidi" w:eastAsia="Arial Unicode MS" w:hAnsiTheme="majorBidi" w:cstheme="majorBidi"/>
          <w:color w:val="FF0000"/>
          <w:sz w:val="36"/>
          <w:szCs w:val="36"/>
        </w:rPr>
        <w:t>เกาะรอกนอก-ใน</w:t>
      </w: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 xml:space="preserve"> ชมธรรมชาติหาดทรายขาว น้ำทะเลใส ดำน้ำดูปะการังหลากสีสันสนุกสนานกับฝูงปลาน้อยใหญ่โดยเฉพาะปลาการ์ตูนดาราแห่งท้องทะเล</w:t>
      </w:r>
    </w:p>
    <w:p w14:paraId="075B30AF" w14:textId="77777777" w:rsidR="009E4E46" w:rsidRPr="00866CA9" w:rsidRDefault="00000000">
      <w:pPr>
        <w:spacing w:after="280" w:line="375" w:lineRule="auto"/>
        <w:rPr>
          <w:rFonts w:asciiTheme="majorBidi" w:hAnsiTheme="majorBidi" w:cstheme="majorBidi"/>
          <w:color w:val="141414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10.30 น.   เริ่มดำน้ำที่เกาะรอก บริเวณแหลมหลักเขต</w:t>
      </w:r>
    </w:p>
    <w:p w14:paraId="50675076" w14:textId="77777777" w:rsidR="009E4E46" w:rsidRPr="00866CA9" w:rsidRDefault="00000000">
      <w:pPr>
        <w:spacing w:after="280" w:line="375" w:lineRule="auto"/>
        <w:rPr>
          <w:rFonts w:asciiTheme="majorBidi" w:hAnsiTheme="majorBidi" w:cstheme="majorBidi"/>
          <w:color w:val="141414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 xml:space="preserve">12.00 น.   รับประทานอาหารเที่ยงบนเกาะรอก </w:t>
      </w:r>
      <w:r w:rsidRPr="00866CA9">
        <w:rPr>
          <w:rFonts w:asciiTheme="majorBidi" w:eastAsia="Arial Unicode MS" w:hAnsiTheme="majorBidi" w:cstheme="majorBidi"/>
          <w:sz w:val="36"/>
          <w:szCs w:val="36"/>
        </w:rPr>
        <w:t xml:space="preserve"> (เมนูอาหาร แกงส้มปลากะพงยอดมะพร้าว, ผัดคะน้าปลาเค็ม, ยำมะม่วงปลากรอก, ไก่ทอดสมุนไพร, ไข่เจียว, น้ำพริกกะปิ /ผักสด, ขนมจีน น้ำยาปักษ์ใต้ + ผักสด + ข้าวสวย + ขนมเค้กเมืองตรัง , น้ำดื่ม น้ำอัดลม น้ำผลไม้ กาแฟโอวัลติน และผลไม้ตามฤดูกาล)</w:t>
      </w: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 xml:space="preserve"> และพักผ่อนตามอัธยาศัยบนหาดทรายเกาะรอกนอก-ใน</w:t>
      </w:r>
    </w:p>
    <w:p w14:paraId="2686A320" w14:textId="77777777" w:rsidR="009E4E46" w:rsidRPr="00866CA9" w:rsidRDefault="00000000">
      <w:pPr>
        <w:spacing w:after="280" w:line="375" w:lineRule="auto"/>
        <w:rPr>
          <w:rFonts w:asciiTheme="majorBidi" w:hAnsiTheme="majorBidi" w:cstheme="majorBidi"/>
          <w:color w:val="141414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15.30 น.   เดินทางมุ่งหน้าสู่</w:t>
      </w:r>
      <w:r w:rsidRPr="00866CA9">
        <w:rPr>
          <w:rFonts w:asciiTheme="majorBidi" w:eastAsia="Arial Unicode MS" w:hAnsiTheme="majorBidi" w:cstheme="majorBidi"/>
          <w:color w:val="FF0000"/>
          <w:sz w:val="36"/>
          <w:szCs w:val="36"/>
        </w:rPr>
        <w:t xml:space="preserve"> เกาะม้า</w:t>
      </w: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 xml:space="preserve"> ซึ่งถือเป็นจุดดำน้ำดูปะการังที่สวยที่สุดของทะเลตรัง สามารถชม ปะการังอ่อนมีทั้งสีแดง สีส้ม สีม่วง  สีชมพู และอีกมากมาย</w:t>
      </w:r>
    </w:p>
    <w:p w14:paraId="162CB774" w14:textId="77777777" w:rsidR="009E4E46" w:rsidRDefault="00000000">
      <w:pPr>
        <w:spacing w:after="280" w:line="375" w:lineRule="auto"/>
        <w:rPr>
          <w:rFonts w:asciiTheme="majorBidi" w:eastAsia="Arial Unicode MS" w:hAnsiTheme="majorBidi" w:cstheme="majorBidi"/>
          <w:color w:val="141414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16.45 น.   ถึงท่าเทียบเรือปากเมงโดยสวัสดิภาพ</w:t>
      </w:r>
    </w:p>
    <w:p w14:paraId="4CF20908" w14:textId="77777777" w:rsidR="00866CA9" w:rsidRPr="00866CA9" w:rsidRDefault="00866CA9">
      <w:pPr>
        <w:spacing w:after="280" w:line="375" w:lineRule="auto"/>
        <w:rPr>
          <w:rFonts w:asciiTheme="majorBidi" w:hAnsiTheme="majorBidi" w:cstheme="majorBidi" w:hint="cs"/>
          <w:color w:val="141414"/>
          <w:sz w:val="36"/>
          <w:szCs w:val="36"/>
        </w:rPr>
      </w:pPr>
    </w:p>
    <w:p w14:paraId="4C8692CA" w14:textId="77777777" w:rsidR="009E4E46" w:rsidRPr="00866CA9" w:rsidRDefault="00000000">
      <w:pPr>
        <w:spacing w:after="280" w:line="375" w:lineRule="auto"/>
        <w:rPr>
          <w:rFonts w:asciiTheme="majorBidi" w:hAnsiTheme="majorBidi" w:cstheme="majorBidi"/>
          <w:b/>
          <w:color w:val="141414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b/>
          <w:color w:val="141414"/>
          <w:sz w:val="36"/>
          <w:szCs w:val="36"/>
        </w:rPr>
        <w:lastRenderedPageBreak/>
        <w:t>ราคาทัวร์ทริปตรัง 1 วัน นี้รวม :</w:t>
      </w:r>
    </w:p>
    <w:p w14:paraId="61BA2B51" w14:textId="77777777" w:rsidR="009E4E46" w:rsidRPr="00866CA9" w:rsidRDefault="00000000">
      <w:pPr>
        <w:numPr>
          <w:ilvl w:val="0"/>
          <w:numId w:val="2"/>
        </w:numPr>
        <w:spacing w:before="80" w:line="344" w:lineRule="auto"/>
        <w:ind w:left="940"/>
        <w:rPr>
          <w:rFonts w:asciiTheme="majorBidi" w:hAnsiTheme="majorBidi" w:cstheme="majorBidi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ประกันอุบัติเหตุ</w:t>
      </w:r>
    </w:p>
    <w:p w14:paraId="3E1CBDC2" w14:textId="77777777" w:rsidR="009E4E46" w:rsidRPr="00866CA9" w:rsidRDefault="00000000">
      <w:pPr>
        <w:numPr>
          <w:ilvl w:val="0"/>
          <w:numId w:val="2"/>
        </w:numPr>
        <w:spacing w:line="344" w:lineRule="auto"/>
        <w:ind w:left="940"/>
        <w:rPr>
          <w:rFonts w:asciiTheme="majorBidi" w:hAnsiTheme="majorBidi" w:cstheme="majorBidi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เรือนำเที่ยว เรือเร็ว Speed Boat</w:t>
      </w:r>
    </w:p>
    <w:p w14:paraId="6FA89490" w14:textId="77777777" w:rsidR="009E4E46" w:rsidRPr="00866CA9" w:rsidRDefault="00000000">
      <w:pPr>
        <w:numPr>
          <w:ilvl w:val="0"/>
          <w:numId w:val="2"/>
        </w:numPr>
        <w:spacing w:line="344" w:lineRule="auto"/>
        <w:ind w:left="940"/>
        <w:rPr>
          <w:rFonts w:asciiTheme="majorBidi" w:hAnsiTheme="majorBidi" w:cstheme="majorBidi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หน้ากากดำน้ำและเสื้อชูชีพ</w:t>
      </w:r>
    </w:p>
    <w:p w14:paraId="31585764" w14:textId="77777777" w:rsidR="009E4E46" w:rsidRPr="00866CA9" w:rsidRDefault="00000000">
      <w:pPr>
        <w:numPr>
          <w:ilvl w:val="0"/>
          <w:numId w:val="2"/>
        </w:numPr>
        <w:spacing w:line="344" w:lineRule="auto"/>
        <w:ind w:left="940"/>
        <w:rPr>
          <w:rFonts w:asciiTheme="majorBidi" w:hAnsiTheme="majorBidi" w:cstheme="majorBidi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อาหารบุฟเฟ่ 2 มื้อ (มื้อเช้า, มื้อกลางวัน)</w:t>
      </w:r>
    </w:p>
    <w:p w14:paraId="251D7391" w14:textId="77777777" w:rsidR="009E4E46" w:rsidRPr="00866CA9" w:rsidRDefault="00000000">
      <w:pPr>
        <w:numPr>
          <w:ilvl w:val="0"/>
          <w:numId w:val="2"/>
        </w:numPr>
        <w:spacing w:after="300" w:line="344" w:lineRule="auto"/>
        <w:ind w:left="940"/>
        <w:rPr>
          <w:rFonts w:asciiTheme="majorBidi" w:hAnsiTheme="majorBidi" w:cstheme="majorBidi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มัคคุเทศก์</w:t>
      </w:r>
    </w:p>
    <w:p w14:paraId="75E74C27" w14:textId="77777777" w:rsidR="009E4E46" w:rsidRPr="00866CA9" w:rsidRDefault="00000000">
      <w:pPr>
        <w:spacing w:after="280" w:line="375" w:lineRule="auto"/>
        <w:rPr>
          <w:rFonts w:asciiTheme="majorBidi" w:hAnsiTheme="majorBidi" w:cstheme="majorBidi"/>
          <w:color w:val="FF0000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หมายเหตุ :</w:t>
      </w:r>
      <w:r w:rsidRPr="00866CA9">
        <w:rPr>
          <w:rFonts w:asciiTheme="majorBidi" w:eastAsia="Arial Unicode MS" w:hAnsiTheme="majorBidi" w:cstheme="majorBidi"/>
          <w:color w:val="FF0000"/>
          <w:sz w:val="36"/>
          <w:szCs w:val="36"/>
        </w:rPr>
        <w:t>ราคานี้ไม่รวม</w:t>
      </w:r>
      <w:r w:rsidRPr="00866CA9">
        <w:rPr>
          <w:rFonts w:asciiTheme="majorBidi" w:hAnsiTheme="majorBidi" w:cstheme="majorBidi"/>
          <w:color w:val="141414"/>
          <w:sz w:val="36"/>
          <w:szCs w:val="36"/>
        </w:rPr>
        <w:t xml:space="preserve"> </w:t>
      </w:r>
      <w:r w:rsidRPr="00866CA9">
        <w:rPr>
          <w:rFonts w:asciiTheme="majorBidi" w:eastAsia="Arial Unicode MS" w:hAnsiTheme="majorBidi" w:cstheme="majorBidi"/>
          <w:color w:val="FF0000"/>
          <w:sz w:val="36"/>
          <w:szCs w:val="36"/>
        </w:rPr>
        <w:t>รถรับส่งจากตัวเมืองตรัง  ค่ารถ รับ-ส่ง เพิ่มอีกท่านละ 200 บาท และ ค่าอุทยาน</w:t>
      </w:r>
    </w:p>
    <w:p w14:paraId="55978B1F" w14:textId="00C5056C" w:rsidR="00866CA9" w:rsidRPr="00866CA9" w:rsidRDefault="00000000" w:rsidP="00866CA9">
      <w:pPr>
        <w:numPr>
          <w:ilvl w:val="0"/>
          <w:numId w:val="1"/>
        </w:numPr>
        <w:spacing w:before="80" w:after="300" w:line="344" w:lineRule="auto"/>
        <w:ind w:left="940"/>
        <w:rPr>
          <w:rFonts w:asciiTheme="majorBidi" w:eastAsia="Arial Unicode MS" w:hAnsiTheme="majorBidi" w:cstheme="majorBidi"/>
          <w:color w:val="141414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141414"/>
          <w:sz w:val="36"/>
          <w:szCs w:val="36"/>
        </w:rPr>
        <w:t>โปรแกรมอาจเปลี่ยนแปลงได้ตามสภาพอากาศ และคลื่นลมทะเล ผู้ประกอบการอาจสับเปลี่ยนลำดับโปรแกรมตามความเหมาะสม ทั้งนี้เพื่อความปลอดภัยของนักท่องเที่ยวเป็นสำคัญ</w:t>
      </w:r>
    </w:p>
    <w:p w14:paraId="52F547B9" w14:textId="77777777" w:rsidR="00866CA9" w:rsidRDefault="00866CA9" w:rsidP="00866CA9">
      <w:pPr>
        <w:spacing w:before="80" w:after="300" w:line="344" w:lineRule="auto"/>
        <w:rPr>
          <w:rFonts w:asciiTheme="majorBidi" w:eastAsia="Arial Unicode MS" w:hAnsiTheme="majorBidi" w:cstheme="majorBidi"/>
          <w:color w:val="141414"/>
          <w:sz w:val="36"/>
          <w:szCs w:val="36"/>
        </w:rPr>
      </w:pPr>
    </w:p>
    <w:p w14:paraId="2E72D17C" w14:textId="77777777" w:rsidR="00866CA9" w:rsidRDefault="00866CA9" w:rsidP="00866CA9">
      <w:pPr>
        <w:spacing w:before="80" w:after="300" w:line="344" w:lineRule="auto"/>
        <w:rPr>
          <w:rFonts w:asciiTheme="majorBidi" w:eastAsia="Arial Unicode MS" w:hAnsiTheme="majorBidi" w:cstheme="majorBidi"/>
          <w:color w:val="141414"/>
          <w:sz w:val="36"/>
          <w:szCs w:val="36"/>
        </w:rPr>
      </w:pPr>
    </w:p>
    <w:p w14:paraId="468CDCBF" w14:textId="77777777" w:rsidR="00866CA9" w:rsidRDefault="00866CA9" w:rsidP="00866CA9">
      <w:pPr>
        <w:spacing w:before="80" w:after="300" w:line="344" w:lineRule="auto"/>
        <w:rPr>
          <w:rFonts w:asciiTheme="majorBidi" w:eastAsia="Arial Unicode MS" w:hAnsiTheme="majorBidi" w:cstheme="majorBidi"/>
          <w:color w:val="141414"/>
          <w:sz w:val="36"/>
          <w:szCs w:val="36"/>
        </w:rPr>
      </w:pPr>
    </w:p>
    <w:p w14:paraId="2929A7D9" w14:textId="77777777" w:rsidR="00866CA9" w:rsidRPr="00866CA9" w:rsidRDefault="00866CA9" w:rsidP="00866CA9">
      <w:pPr>
        <w:spacing w:before="80" w:after="300" w:line="344" w:lineRule="auto"/>
        <w:rPr>
          <w:rFonts w:asciiTheme="majorBidi" w:hAnsiTheme="majorBidi" w:cstheme="majorBidi" w:hint="cs"/>
          <w:sz w:val="36"/>
          <w:szCs w:val="36"/>
        </w:rPr>
      </w:pPr>
    </w:p>
    <w:p w14:paraId="71DD7F39" w14:textId="5C705863" w:rsidR="009E4E46" w:rsidRPr="00866CA9" w:rsidRDefault="00000000" w:rsidP="00866CA9">
      <w:pPr>
        <w:rPr>
          <w:rFonts w:asciiTheme="majorBidi" w:hAnsiTheme="majorBidi" w:cstheme="majorBidi"/>
          <w:sz w:val="36"/>
          <w:szCs w:val="36"/>
        </w:rPr>
      </w:pPr>
      <w:r w:rsidRPr="00866CA9">
        <w:rPr>
          <w:rFonts w:asciiTheme="majorBidi" w:eastAsia="Arial Unicode MS" w:hAnsiTheme="majorBidi" w:cstheme="majorBidi"/>
          <w:color w:val="FF0000"/>
          <w:sz w:val="36"/>
          <w:szCs w:val="36"/>
        </w:rPr>
        <w:t xml:space="preserve"> </w:t>
      </w:r>
    </w:p>
    <w:sectPr w:rsidR="009E4E46" w:rsidRPr="00866CA9" w:rsidSect="00866CA9">
      <w:pgSz w:w="11909" w:h="16834"/>
      <w:pgMar w:top="1440" w:right="74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8162CA2B-5E50-48CD-AC4D-FBCD8379AA8C}"/>
    <w:embedBold r:id="rId2" w:fontKey="{1B9C2418-8C50-41B3-9064-6FE4B92901D6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06E77F2-0943-42C8-A974-B3C8BE317B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981822D-3D4A-4673-A15C-73AABF4DACD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A1E64871-FA55-4033-9769-3DC88D05C0B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F013E"/>
    <w:multiLevelType w:val="multilevel"/>
    <w:tmpl w:val="AFF6E9A4"/>
    <w:lvl w:ilvl="0">
      <w:start w:val="1"/>
      <w:numFmt w:val="bullet"/>
      <w:lvlText w:val="●"/>
      <w:lvlJc w:val="left"/>
      <w:pPr>
        <w:ind w:left="720" w:hanging="360"/>
      </w:pPr>
      <w:rPr>
        <w:color w:val="141414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1D91BF8"/>
    <w:multiLevelType w:val="multilevel"/>
    <w:tmpl w:val="7736E9FE"/>
    <w:lvl w:ilvl="0">
      <w:start w:val="1"/>
      <w:numFmt w:val="bullet"/>
      <w:lvlText w:val="●"/>
      <w:lvlJc w:val="left"/>
      <w:pPr>
        <w:ind w:left="720" w:hanging="360"/>
      </w:pPr>
      <w:rPr>
        <w:color w:val="141414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89690538">
    <w:abstractNumId w:val="1"/>
  </w:num>
  <w:num w:numId="2" w16cid:durableId="1611814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E46"/>
    <w:rsid w:val="005D1260"/>
    <w:rsid w:val="00866CA9"/>
    <w:rsid w:val="009E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0C403"/>
  <w15:docId w15:val="{76CB2EF9-68DB-4F84-82CF-1439BF99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Niyada Gratae</cp:lastModifiedBy>
  <cp:revision>2</cp:revision>
  <dcterms:created xsi:type="dcterms:W3CDTF">2025-10-27T09:38:00Z</dcterms:created>
  <dcterms:modified xsi:type="dcterms:W3CDTF">2025-10-27T09:38:00Z</dcterms:modified>
</cp:coreProperties>
</file>