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-443864</wp:posOffset>
            </wp:positionH>
            <wp:positionV relativeFrom="paragraph">
              <wp:posOffset>-454024</wp:posOffset>
            </wp:positionV>
            <wp:extent cx="7526655" cy="10655935"/>
            <wp:effectExtent b="0" l="0" r="0" t="0"/>
            <wp:wrapNone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6655" cy="10655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059"/>
        </w:tabs>
        <w:spacing w:after="240" w:lineRule="auto"/>
        <w:jc w:val="center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1059"/>
        </w:tabs>
        <w:spacing w:after="240" w:lineRule="auto"/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270" w:tblpY="419.0625"/>
        <w:tblW w:w="112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738"/>
        <w:gridCol w:w="5130"/>
        <w:gridCol w:w="600"/>
        <w:gridCol w:w="750"/>
        <w:gridCol w:w="540"/>
        <w:gridCol w:w="3510"/>
        <w:tblGridChange w:id="0">
          <w:tblGrid>
            <w:gridCol w:w="738"/>
            <w:gridCol w:w="5130"/>
            <w:gridCol w:w="600"/>
            <w:gridCol w:w="750"/>
            <w:gridCol w:w="540"/>
            <w:gridCol w:w="3510"/>
          </w:tblGrid>
        </w:tblGridChange>
      </w:tblGrid>
      <w:tr>
        <w:trPr>
          <w:cantSplit w:val="0"/>
          <w:trHeight w:val="354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วันที่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รายการทัวร์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เช้า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เที่ยง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ค่ำ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โรงแรม</w:t>
            </w:r>
          </w:p>
        </w:tc>
      </w:tr>
      <w:tr>
        <w:trPr>
          <w:cantSplit w:val="0"/>
          <w:trHeight w:val="124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360" w:lineRule="auto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กรุงเทพฯ (สนามบินสุวรรณภูมิ) – ซัปโปโร (สนามบินชิโตเสะ) TG670 23:55 - 08:20+1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line="360" w:lineRule="auto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360" w:lineRule="auto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sdt>
              <w:sdtPr>
                <w:id w:val="1921481575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32"/>
                    <w:szCs w:val="32"/>
                    <w:rtl w:val="0"/>
                  </w:rPr>
                  <w:t xml:space="preserve">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360" w:lineRule="auto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ซัปโปโร (สนามบินชิโตเซะ) – หมู่บ้านราเมงอาซาฮิคาวะ – สวนสัตว์อาซาฮิยามะ – เมืองอาซาฮิคาวะ -  AEON MALL ASAHIKAWA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ASAHIKAWA HOTEL AREA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  <w:drawing>
                <wp:inline distB="0" distT="0" distL="0" distR="0">
                  <wp:extent cx="238125" cy="238125"/>
                  <wp:effectExtent b="0" l="0" r="0" t="0"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2060"/>
                <w:sz w:val="22"/>
                <w:szCs w:val="22"/>
                <w:rtl w:val="0"/>
              </w:rPr>
              <w:t xml:space="preserve">หรือเทียบเท่า 3 ดาว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360" w:lineRule="auto"/>
              <w:jc w:val="left"/>
              <w:rPr>
                <w:rFonts w:ascii="Tahoma" w:cs="Tahoma" w:eastAsia="Tahoma" w:hAnsi="Tahoma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น้ำตกชิราฮิเกะ - บ่อน้ำสีฟ้า - นิงเกิ้ล เทอเรส – โรงงานช็อกโกแลตชิโรยโคอิบิโตะ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SAPPORO HOTEL AREA </w:t>
            </w:r>
          </w:p>
          <w:p w:rsidR="00000000" w:rsidDel="00000000" w:rsidP="00000000" w:rsidRDefault="00000000" w:rsidRPr="00000000" w14:paraId="00000037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2060"/>
                <w:sz w:val="22"/>
                <w:szCs w:val="22"/>
                <w:rtl w:val="0"/>
              </w:rPr>
              <w:t xml:space="preserve">หรือเทียบเท่า 4 ดาว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360" w:lineRule="auto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เมืองโอตารุ - คลองโอตารุ - พิพิธภัณฑ์กล่องดนตรี - ถนนช้อปปิ้งซาไกมาชิ – สวนโมอาย - พระใหญ่อะตามะ ไดบุตสึ - ถนนช้อปปิ้งทานุกิโคจิ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SAPPORO HOTEL AREA </w:t>
            </w:r>
          </w:p>
          <w:p w:rsidR="00000000" w:rsidDel="00000000" w:rsidP="00000000" w:rsidRDefault="00000000" w:rsidRPr="00000000" w14:paraId="0000003E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2060"/>
                <w:sz w:val="22"/>
                <w:szCs w:val="22"/>
                <w:rtl w:val="0"/>
              </w:rPr>
              <w:t xml:space="preserve">หรือเทียบเท่า 4 ดาว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360" w:lineRule="auto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อิสระท่องเที่ยว หรือ อิสระช้อปปิ้งตามอธัยาศัย</w:t>
            </w:r>
          </w:p>
          <w:p w:rsidR="00000000" w:rsidDel="00000000" w:rsidP="00000000" w:rsidRDefault="00000000" w:rsidRPr="00000000" w14:paraId="00000041">
            <w:pPr>
              <w:widowControl w:val="1"/>
              <w:spacing w:line="360" w:lineRule="auto"/>
              <w:jc w:val="left"/>
              <w:rPr>
                <w:rFonts w:ascii="Tahoma" w:cs="Tahoma" w:eastAsia="Tahoma" w:hAnsi="Tahoma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ff0000"/>
                <w:sz w:val="22"/>
                <w:szCs w:val="22"/>
                <w:highlight w:val="yellow"/>
                <w:rtl w:val="0"/>
              </w:rPr>
              <w:t xml:space="preserve">ไม่มีรถคอยให้บริการ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SAPPORO HOTEL AREA </w:t>
            </w:r>
          </w:p>
          <w:p w:rsidR="00000000" w:rsidDel="00000000" w:rsidP="00000000" w:rsidRDefault="00000000" w:rsidRPr="00000000" w14:paraId="00000046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2060"/>
                <w:sz w:val="22"/>
                <w:szCs w:val="22"/>
                <w:rtl w:val="0"/>
              </w:rPr>
              <w:t xml:space="preserve">หรือเทียบเท่า 4 ดาว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6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line="360" w:lineRule="auto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ซัปโปโร (สนามบินชิโตเสะ) - กรุงเทพฯ (สนามบินสุวรรณภูมิ) TG671 10:00 - 15:50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sdt>
              <w:sdtPr>
                <w:id w:val="1331531611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32"/>
                    <w:szCs w:val="32"/>
                    <w:rtl w:val="0"/>
                  </w:rPr>
                  <w:t xml:space="preserve">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🍽️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Tahoma" w:cs="Tahoma" w:eastAsia="Tahoma" w:hAnsi="Tahoma"/>
          <w:b w:val="1"/>
          <w:bCs w:val="1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304.0" w:type="dxa"/>
        <w:jc w:val="left"/>
        <w:tblInd w:w="-252.0" w:type="dxa"/>
        <w:tblLayout w:type="fixed"/>
        <w:tblLook w:val="0400"/>
      </w:tblPr>
      <w:tblGrid>
        <w:gridCol w:w="1530"/>
        <w:gridCol w:w="9774"/>
        <w:tblGridChange w:id="0">
          <w:tblGrid>
            <w:gridCol w:w="1530"/>
            <w:gridCol w:w="9774"/>
          </w:tblGrid>
        </w:tblGridChange>
      </w:tblGrid>
      <w:tr>
        <w:trPr>
          <w:cantSplit w:val="0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วันที่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0">
            <w:pPr>
              <w:jc w:val="left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กรุงเทพฯ (สนามบินสุวรรณภูมิ) – ซัปโปโร (สนามบินชิโตเสะ)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20.30 น.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กรุงเทพฯ (สนามบินสุวรรณภูมิ) – ซัปโปโร (สนามบินชิโตเสะ)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23.55 น.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ออกเดินทางสู่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ฮอกไกโด</w:t>
            </w:r>
            <w:r w:rsidDel="00000000" w:rsidR="00000000" w:rsidRPr="00000000">
              <w:rPr>
                <w:rFonts w:ascii="Tahoma" w:cs="Tahoma" w:eastAsia="Tahoma" w:hAnsi="Tahoma"/>
                <w:color w:val="000099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เที่ยวบินที่ </w:t>
            </w:r>
            <w:r w:rsidDel="00000000" w:rsidR="00000000" w:rsidRPr="00000000">
              <w:rPr>
                <w:rFonts w:ascii="Tahoma" w:cs="Tahoma" w:eastAsia="Tahoma" w:hAnsi="Tahoma"/>
                <w:color w:val="0000ff"/>
                <w:sz w:val="22"/>
                <w:szCs w:val="22"/>
                <w:rtl w:val="0"/>
              </w:rPr>
              <w:t xml:space="preserve">TG670 BKK-CTS 23:55-08:20+1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sz w:val="22"/>
                <w:szCs w:val="22"/>
                <w:highlight w:val="yellow"/>
                <w:rtl w:val="0"/>
              </w:rPr>
              <w:t xml:space="preserve">(บริการอาหารและเครื่องดื่มบเครื่อง)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ahoma" w:cs="Tahoma" w:eastAsia="Tahoma" w:hAnsi="Tahoma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left"/>
              <w:rPr>
                <w:rFonts w:ascii="Tahoma" w:cs="Tahoma" w:eastAsia="Tahoma" w:hAnsi="Tahom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วันที่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8">
            <w:pPr>
              <w:jc w:val="left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หมู่บ้านราเมงอาซาฮิคาวะ – สวนสัตว์อาซาฮิยามะ – เมืองอาซาฮิคาวะ -  AEON MALL ASAHIKAWA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08.20 น.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left"/>
              <w:rPr>
                <w:rFonts w:ascii="Tahoma" w:cs="Tahoma" w:eastAsia="Tahoma" w:hAnsi="Tahoma"/>
                <w:color w:val="000099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เดินทางถึง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สนามบินชิโตเสะ ประเทศญี่ปุ่น</w:t>
            </w:r>
            <w:r w:rsidDel="00000000" w:rsidR="00000000" w:rsidRPr="00000000">
              <w:rPr>
                <w:rFonts w:ascii="Tahoma" w:cs="Tahoma" w:eastAsia="Tahoma" w:hAnsi="Tahoma"/>
                <w:color w:val="000099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(เวลาท้องถิ่นที่ญี่ปุ่นเร็วกว่าประเทศไทย 2 ชั่วโมง)</w:t>
            </w:r>
            <w:r w:rsidDel="00000000" w:rsidR="00000000" w:rsidRPr="00000000">
              <w:rPr>
                <w:rFonts w:ascii="Tahoma" w:cs="Tahoma" w:eastAsia="Tahoma" w:hAnsi="Tahoma"/>
                <w:color w:val="000099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B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หลังจากผ่านพิธีตรวจคนเข้าเมืองและศุลกากรแล้ว เจ้าหน้าที่คอยต้อนรับและอำนวยความสะดวกแก่ท่าน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ind w:firstLine="640"/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นำท่านเดินทางสู่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หมู่บ้านราเมงอาซาฮิคาวะ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ศูนย์รวมร้านราเมงชื่อดังแห่งเมืองอาซาฮิคาวะ เมืองที่ได้รับการยกย่องให้เป็นหนึ่งในแหล่งกำเนิดราเมงชั้นเลิศของฮอกไกโด อิสระให้ท่านเลือกลิ้มลองราเมงต้นตำรับหลากหลายร้าน พร้อมสัมผัสรสชาติอันเป็นเอกลักษณ์ที่ครองใจนักชิมมาอย่างยาวนาน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753225" cy="2809875"/>
                  <wp:effectExtent b="0" l="0" r="0" t="0"/>
                  <wp:docPr id="5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3225" cy="2809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กลางวัน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รับประทานอาหารกลางวัน ณ ร้านอาหาร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781800" cy="2752725"/>
                  <wp:effectExtent b="0" l="0" r="0" t="0"/>
                  <wp:docPr id="4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0" cy="2752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ind w:firstLine="643"/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นำท่านเที่ยวชม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สวนสัตว์อาซาฮิยามะ 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สวนสัตว์ชื่อดังแห่งเมืองอาซาฮิคาวะ ซึ่งได้รับความนิยมมากที่สุดแห่งหนึ่งของประเทศญี่ปุ่น มีการจัดแสดงสัตว์ในรูปแบบพฤติกรรมตามธรรมชาติ ทำให้นักท่องเที่ยวสามารถชมความน่ารักและวิถีชีวิตของสัตว์ได้อย่างใกล้ชิด ไฮไลท์สำคัญของสวนสัตว์แห่งนี้ คือ ขบวนพาเหรดเพนกวิน ที่จะออกมาเดินบนลานหิมะในช่วงฤดูหนาว รวมถึงอุโมงค์ใต้น้ำของเพนกวิน และโดมชมสัตว์ให้ท่านได้ชมความน่ารักของหมีขั้วโลก แมวน้ำ และสัตว์นานาชนิดอย่างใกล้ชิด นอกจากนี้ยังเป็นแหล่งรวบรวมสัตว์ป่าพื้นเมืองของฮอกไกโด กวางเอโซะ นกอินทรีฮอกไกโด หมาป่า และนกกระเรียนมงกุฎแดง ซึ่งถือเป็นหนึ่งในสัตว์หายากที่มีชื่อเสียงของประเทศญี่ปุ่น</w:t>
            </w:r>
          </w:p>
          <w:p w:rsidR="00000000" w:rsidDel="00000000" w:rsidP="00000000" w:rsidRDefault="00000000" w:rsidRPr="00000000" w14:paraId="00000066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ind w:firstLine="643"/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ออกเดินทางสู่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เมืองอาซาฮิคาวะ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เมืองท่ามกลางธรรมชาติอันงดงามของฮอกไกโด รายล้อมด้วยทิวทัศน์ของภูเขาและแม่น้ำ พร้อมบรรยากาศอันเงียบสงบและอากาศบริสุทธิ์ตลอดทั้งปี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นำท่านอิสระช้อปปิ้ง ณ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AEON MALL ASAHIKAWA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ห้างสรรพสินค้าขนาดใหญ่ใจกลางเมืองอาซาฮิคาวะ ซึ่งเชื่อมต่อกับสถานี JR Asahikawa ภายในรวบรวมสินค้าและร้านค้าชั้นนำมากมาย ทั้งสินค้าแฟชั่น เครื่องสำอาง ของใช้ในชีวิตประจำวัน ร้านขายยา ร้านอาหาร และของฝากขึ้นชื่อของฮอกไกโด ให้ท่านได้เลือกซื้อสินค้าตามอัธยาศัย พร้อมเพลิดเพลินกับบรรยากาศการช้อปปิ้งสไตล์ญี่ปุ่นอย่างเต็มที่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638925" cy="2762250"/>
                  <wp:effectExtent b="0" l="0" r="0" t="0"/>
                  <wp:docPr id="7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8925" cy="2762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ค่ำ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รับประทานอาหารค่ำ ณ ร้านอาหาร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ที่พัก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left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ASAHIKAWA HOTEL AREA หรือเทียบเท่า 3 ดาว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  <w:drawing>
                <wp:inline distB="0" distT="0" distL="0" distR="0">
                  <wp:extent cx="209550" cy="209550"/>
                  <wp:effectExtent b="0" l="0" r="0" t="0"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9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left"/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หลังมื้ออาหารค่า ให้ท่านได้ผ่อนคลายกับการแช่น้าจากแร่ธรรมชาติสไตล์ญี่ปุ่น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FEB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76">
            <w:pPr>
              <w:jc w:val="left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น้ำตกชิราฮิเกะ - บ่อน้ำสีฟ้า - นิงเกิ้ล เทอเรส – โรงงานช็อกโกแลต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เช้า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รับประทานอาหารเช้า ณ ห้องอาหารโรงแรม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638925" cy="3295650"/>
                  <wp:effectExtent b="0" l="0" r="0" t="0"/>
                  <wp:docPr id="10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8925" cy="3295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นำท่านเดินทางสู่ </w:t>
            </w:r>
            <w:r w:rsidDel="00000000" w:rsidR="00000000" w:rsidRPr="00000000">
              <w:rPr>
                <w:rFonts w:ascii="Tahoma" w:cs="Tahoma" w:eastAsia="Tahoma" w:hAnsi="Tahoma"/>
                <w:color w:val="0000ff"/>
                <w:sz w:val="22"/>
                <w:szCs w:val="22"/>
                <w:rtl w:val="0"/>
              </w:rPr>
              <w:t xml:space="preserve">น้ำตกชิราฮิเกะ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หนึ่งในแลนด์มาร์กชื่อดังแห่งเมืองบิเอะ ชมความงดงามของสายน้ำสีขาวที่ไหลลดหลั่นผ่านรอยแยกของหน้าผาลงสู่แม่น้ำสีฟ้าอมเขียว ท่ามกลางบรรยากาศฤดูหนาวที่ปกคลุมด้วยหิมะสีขาว สร้างทัศนียภาพอันงดงามราวกับภาพวาด และเป็นหนึ่งในจุดถ่ายภาพยอดนิยมของฮอกไกโด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743700" cy="3581400"/>
                  <wp:effectExtent b="0" l="0" r="0" t="0"/>
                  <wp:docPr id="9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3581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นำท่านชม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บ่อน้ำสีฟ้า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แห่งเมืองบิเอะ จุดชมวิวชื่อดังของฮอกไกโด ในช่วงฤดูหนาวบริเวณโดยรอบจะถูกปกคลุมด้วยหิมะสีขาวโพลน ตัดกับความงดงามของบ่อน้ำสีฟ้าอันเป็นเอกลักษณ์ เกิดเป็นทัศนียภาพอันสวยงามราวกับภาพวาด และเป็นหนึ่งในจุดถ่ายภาพยอดนิยมของเมืองบิเอะ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705600" cy="3286125"/>
                  <wp:effectExtent b="0" l="0" r="0" t="0"/>
                  <wp:docPr id="13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3286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นำท่านชม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นิงเกิ้ล เทอเรส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หมู่บ้านกระท่อมไม้กลางป่าสนชื่อดังแห่งเมืองฟุราโนะ ภายในประกอบด้วยกระท่อมไม้ขนาดเล็กที่เชื่อมต่อกันด้วยทางเดินไม้ ท่ามกลางบรรยากาศอันเงียบสงบของธรรมชาติ ในช่วงฤดูหนาวบริเวณโดยรอบจะถูกปกคลุมด้วยหิมะสีขาว พร้อมแสงไฟที่ประดับตามกระท่อมไม้ สร้างบรรยากาศอันงดงามราวกับหมู่บ้านในเทพนิยาย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กลางวัน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รับประทานอาหารกลางวัน ณ ร้านอาหาร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นำท่านเดินทางสู่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โรงงานช็อกโกแลตชิโรยโคอิบิโตะ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 แลนด์มาร์กชื่อดังแห่งเมืองซัปโปโร โดดเด่นด้วยอาคารสถาปัตยกรรมสไตล์ยุโรปอันงดงาม รายล้อมด้วยสวนดอกไม้และลานตกแต่งตามฤดูกาล ให้ท่านได้อิสระถ่ายภาพเป็นที่ระลึกกับบรรยากาศสุดน่ารัก พร้อมเลือกซื้อของฝากและขนมขึ้นชื่อของฮอกไกโดจากร้านค้าภายในบริเวณตามอัธยาศัย</w:t>
            </w:r>
          </w:p>
          <w:p w:rsidR="00000000" w:rsidDel="00000000" w:rsidP="00000000" w:rsidRDefault="00000000" w:rsidRPr="00000000" w14:paraId="00000089">
            <w:pPr>
              <w:jc w:val="left"/>
              <w:rPr>
                <w:rFonts w:ascii="Tahoma" w:cs="Tahoma" w:eastAsia="Tahoma" w:hAnsi="Tahoma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ff0000"/>
                <w:sz w:val="22"/>
                <w:szCs w:val="22"/>
                <w:rtl w:val="0"/>
              </w:rPr>
              <w:t xml:space="preserve">หมายเหตุ : ไม่รวมค่าเข้าชมส่วนจัดแสดงภายใน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562725" cy="3457575"/>
                  <wp:effectExtent b="0" l="0" r="0" t="0"/>
                  <wp:docPr id="11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25" cy="3457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ค่ำ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รับประทานอาหารค่ำ ณ ร้านอาหาร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ที่พัก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jc w:val="left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SAPPORO HOTEL AREA หรือเทียบเท่า 4 ดาว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2060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วันที่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93">
            <w:pPr>
              <w:jc w:val="left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เมืองโอตารุ - คลองโอตารุ - พิพิธภัณฑ์กล่องดนตรี - ถนนช้อปปิ้งซาไกมาชิ – สวนโมอาย - พระใหญ่อะตามะ ไดบุตสึ - ถนนช้อปปิ้งทานุกิโคจิ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เช้า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รับประทานอาหารเช้า ณ ห้องอาหารโรงแรม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848475" cy="3533775"/>
                  <wp:effectExtent b="0" l="0" r="0" t="0"/>
                  <wp:docPr id="1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475" cy="3533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นำท่านเดินทางสู่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เมืองโอตารุ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เมืองท่าประวัติศาสตร์อันมีเสน่ห์ของฮอกไกโด จากนั้นนำท่านชม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คลองโอตารุ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แลนด์มาร์กสำคัญของเมืองที่รายล้อมด้วยโกดังอิฐเก่าแก่และบรรยากาศสุดโรแมนติก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นำท่านเข้าชม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พิพิธภัณฑ์กล่องดนตรีโอตารุ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อาคารสไตล์ยุโรปอันงดงามที่รวบรวมกล่องดนตรีหลากหลายรูปแบบ ก่อนอิสระเดินเล่น ณ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ถนนซาไกมาชิ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ถนนสายช้อปปิ้งชื่อดังที่เต็มไปด้วยร้านค้า ร้านขนม และร้านเครื่องแก้วอันเป็นเอกลักษณ์ของเมืองโอตารุ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667500" cy="2743200"/>
                  <wp:effectExtent b="0" l="0" r="0" t="0"/>
                  <wp:docPr id="14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2743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</w:rPr>
              <w:drawing>
                <wp:inline distB="0" distT="0" distL="0" distR="0">
                  <wp:extent cx="6762750" cy="2924175"/>
                  <wp:effectExtent b="0" l="0" r="0" t="0"/>
                  <wp:docPr id="15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0" cy="2924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กลางวัน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รับประทานอาหารกลางวัน ณ ร้านอาหาร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จากนั้นนำท่านสู่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สวนโมอาย (Moai Statue Park)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จุดเช็คอินชื่อดังของซัปโปโร มีรูปปั้นโมอายขนาดใหญ่สไตล์เกาะอีสเตอร์ตั้งเรียงรายท่ามกลางธรรมชาติอันกว้างใหญ่ เป็นอีกหนึ่งแลนด์มาร์กยอดนิยมของนักท่องเที่ยว ให้ท่านได้ถ่ายภาพและเก็บความประทับใจ โดยเฉพาะในช่วงฤดูหนาวที่ปกคลุมด้วยหิมะ เพิ่มบรรยากาศสวยงามในฤดูหนาว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/>
              <w:drawing>
                <wp:inline distB="0" distT="0" distL="0" distR="0">
                  <wp:extent cx="6981825" cy="2819400"/>
                  <wp:effectExtent b="0" l="0" r="0" t="0"/>
                  <wp:docPr id="16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20"/>
                          <a:srcRect b="16072" l="0" r="0" t="6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1825" cy="2819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และสักการะ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พระใหญ่อะตามะ ไดบุตสึ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พระพุทธรูปขนาดใหญ่ที่ตั้งอยู่ท่ามกลางเนินธรรมชาติอันเงียบสงบ รายล้อมด้วยทัศนียภาพสวยงาม ออกแบบโดยสถาปนิกชื่อดังระดับโลก ทาดาโอะ อันโด ให้ท่านได้สัมผัสความสงบและความยิ่งใหญ่ของงานสถาปัตยกรรมร่วมสมัย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/>
              <w:drawing>
                <wp:inline distB="0" distT="0" distL="0" distR="0">
                  <wp:extent cx="6743700" cy="2505075"/>
                  <wp:effectExtent b="0" l="0" r="0" t="0"/>
                  <wp:docPr id="17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21"/>
                          <a:srcRect b="5748" l="0" r="0" t="5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505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ให้ท่านอิสระช้อปปิ้ง ณ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ถนนทานุกิโคจิ (Tanukikoji Shopping Street)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แหล่งช้อปปิ้งยอดนิยมใจกลางเมืองซัปโปโร ซึ่งเป็นถนนคนเดินที่เต็มไปด้วยร้านค้าหลากหลาย ทั้งร้านแฟชั่น ร้านของฝาก ร้านขายยา ร้านเครื่องสำอาง รวมถึงร้านอาหารและของกินท้องถิ่นให้เลือกสรรอย่างจุใจ</w:t>
            </w:r>
          </w:p>
          <w:p w:rsidR="00000000" w:rsidDel="00000000" w:rsidP="00000000" w:rsidRDefault="00000000" w:rsidRPr="00000000" w14:paraId="000000AC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ภายในถนนสายนี้มีสินค้าครบครัน เหมาะสำหรับทั้งการช้อปปิ้งของฝากและเดินเล่นสัมผัสบรรยากาศเมืองซัปโปโรในอีกมุมหนึ่ง ให้ท่านได้เพลิดเพลินตามอัธยาศัยอย่างเต็มที่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ind w:right="268"/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/>
              <w:drawing>
                <wp:inline distB="0" distT="0" distL="0" distR="0">
                  <wp:extent cx="6772275" cy="2295525"/>
                  <wp:effectExtent b="0" l="0" r="0" t="0"/>
                  <wp:docPr id="18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22"/>
                          <a:srcRect b="6508" l="0" r="0" t="4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275" cy="2295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ค่ำ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รับประทานอาหารค่ำ ณ ร้านอาหาร</w:t>
            </w:r>
          </w:p>
          <w:p w:rsidR="00000000" w:rsidDel="00000000" w:rsidP="00000000" w:rsidRDefault="00000000" w:rsidRPr="00000000" w14:paraId="000000B1">
            <w:pPr>
              <w:jc w:val="left"/>
              <w:rPr>
                <w:rFonts w:ascii="Tahoma" w:cs="Tahoma" w:eastAsia="Tahoma" w:hAnsi="Tahoma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ff"/>
                <w:sz w:val="22"/>
                <w:szCs w:val="22"/>
                <w:rtl w:val="0"/>
              </w:rPr>
              <w:t xml:space="preserve">พิเศษ! บุฟเฟต์ปิ้งย่างสไตล์ญี่ปุ่น พร้อมขาปูยักษ์ (ปูขายาว) ทานได้ไม่อั้น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6581775" cy="2619375"/>
                  <wp:effectExtent b="0" l="0" r="0" t="0"/>
                  <wp:docPr id="19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775" cy="2619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ที่พัก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jc w:val="left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Sapporo Tokyu REI Hotel หรือเทียบเท่า 4 ดาว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2060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วันที่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B9">
            <w:pPr>
              <w:jc w:val="left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อิสระท่องเที่ยว หรือ อิสระช้อปปิ้งตามอธัยาศัย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เช้า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รับประทานอาหารเช้า ณ ห้องอาหารโรงแรม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อิสระให้ท่านท่องเที่ยวและพักผ่อนตามอัธยาศัยตลอดทั้งวัน</w:t>
            </w:r>
          </w:p>
          <w:p w:rsidR="00000000" w:rsidDel="00000000" w:rsidP="00000000" w:rsidRDefault="00000000" w:rsidRPr="00000000" w14:paraId="000000BE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เพื่อให้ท่านได้ใช้เวลาในแบบที่ต้องการ ไม่ว่าจะเป็นการช้อปปิ้ง รับประทานอาหาร หรือเยี่ยมชมสถานที่ท่องเที่ยวต่าง ๆ ตามความสนใจ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สถานที่แนะนำ อาทิ</w:t>
            </w:r>
          </w:p>
          <w:p w:rsidR="00000000" w:rsidDel="00000000" w:rsidP="00000000" w:rsidRDefault="00000000" w:rsidRPr="00000000" w14:paraId="000000C1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•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ภูเขาโมอิวะ (Mt. Moiwa)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จุดชมวิวชื่อดังของเมืองซัปโปโร สามารถนั่งกระเช้าขึ้นสู่ยอดเขาเพื่อชมทัศนียภาพอันงดงามของเมือง ทั้งในช่วงกลางวันและช่วงกลางคืนที่ประดับประดาไปด้วยแสงไฟสุดโรแมนติก จนได้รับฉายาว่า “สถานที่ศักดิ์สิทธิ์ของคนรัก”</w:t>
            </w:r>
          </w:p>
          <w:p w:rsidR="00000000" w:rsidDel="00000000" w:rsidP="00000000" w:rsidRDefault="00000000" w:rsidRPr="00000000" w14:paraId="000000C2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•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ตลาดปลานิโจ (Nijo Market)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ตลาดเก่าแก่คู่เมืองซัปโปโรกว่า 100 ปี แหล่งรวมอาหารทะเลสดใหม่ ปู ฮอกไกโด ไข่หอยเม่น และอาหารพื้นเมืองนานาชนิด ให้ท่านได้เลือกชิมตามอัธยาศัย</w:t>
            </w:r>
          </w:p>
          <w:p w:rsidR="00000000" w:rsidDel="00000000" w:rsidP="00000000" w:rsidRDefault="00000000" w:rsidRPr="00000000" w14:paraId="000000C3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•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JR Tower และย่านสถานีซัปโปโร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ศูนย์รวมแหล่งช้อปปิ้งยอดนิยม อาทิ ห้างสรรพสินค้า ร้านเครื่องใช้ไฟฟ้า ร้านแฟชั่น และร้านค้าปลอดภาษีมากมาย</w:t>
            </w:r>
          </w:p>
          <w:p w:rsidR="00000000" w:rsidDel="00000000" w:rsidP="00000000" w:rsidRDefault="00000000" w:rsidRPr="00000000" w14:paraId="000000C4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•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ถนนช้อปปิ้งทานุกิโคจิ (Tanukikoji Shopping Street)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 ถนนคนเดินชื่อดังที่เต็มไปด้วยร้านค้า ร้านอาหาร ร้านขายยา และสินค้าของฝากให้เลือกซื้ออย่างจุใจ</w:t>
            </w:r>
          </w:p>
          <w:p w:rsidR="00000000" w:rsidDel="00000000" w:rsidP="00000000" w:rsidRDefault="00000000" w:rsidRPr="00000000" w14:paraId="000000C5">
            <w:pPr>
              <w:jc w:val="left"/>
              <w:rPr>
                <w:rFonts w:ascii="Tahoma" w:cs="Tahoma" w:eastAsia="Tahoma" w:hAnsi="Tahoma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sz w:val="22"/>
                <w:szCs w:val="22"/>
                <w:highlight w:val="yellow"/>
                <w:rtl w:val="0"/>
              </w:rPr>
              <w:t xml:space="preserve">(ไม่รวมค่าเข้าชมสถานที่ต่าง ๆ ค่าพาหนะ และค่าใช้จ่ายส่วนตัว)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jc w:val="left"/>
              <w:rPr>
                <w:rFonts w:ascii="Tahoma" w:cs="Tahoma" w:eastAsia="Tahoma" w:hAnsi="Tahoma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อิสระรับประทานอาหารกลางวัน และอาหารเย็นตามอัธยาศัย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ที่พัก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jc w:val="left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SAPPORO HOTEL AREA หรือเทียบเท่า 4 ดาว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2060" w:val="clea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วันที่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CD">
            <w:pPr>
              <w:jc w:val="left"/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ซัปโปโร (สนามบินชิโตเสะ) - กรุงเทพฯ (สนามบินสุวรรณภูมิ) TG671 10:00 - 15:50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เช้า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jc w:val="left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รับประทานอาหารเช้า ณ ห้องอาหารโรงแรม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นำท่านเช็คเอาท์และตรวจสอบสัมภาระก่อนเดินทางไปยัง สนามบินชิโตเสะ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ถึง สนามบินชิโตเสะ ทำการเช็คอินและโหลดกระเป๋าสัมภาระ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10.00 น.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ออกเดินทางสู่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กรุงเทพฯ 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เที่ยวบินที่ </w:t>
            </w:r>
            <w:r w:rsidDel="00000000" w:rsidR="00000000" w:rsidRPr="00000000">
              <w:rPr>
                <w:rFonts w:ascii="Tahoma" w:cs="Tahoma" w:eastAsia="Tahoma" w:hAnsi="Tahoma"/>
                <w:color w:val="0000ff"/>
                <w:sz w:val="22"/>
                <w:szCs w:val="22"/>
                <w:rtl w:val="0"/>
              </w:rPr>
              <w:t xml:space="preserve">TG671 CTS-BKK 10:00-15:50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sz w:val="22"/>
                <w:szCs w:val="22"/>
                <w:highlight w:val="yellow"/>
                <w:rtl w:val="0"/>
              </w:rPr>
              <w:t xml:space="preserve">(บริการอาหารและเครื่องดื่มบนเครื่อง)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15.50 น.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เดินทางถึง สนามบินสุวรรณภูมิ กรุงเทพฯ โดยสวัสดิภาพ พร้อมความประทับใจ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jc w:val="center"/>
        <w:rPr>
          <w:rFonts w:ascii="Tahoma" w:cs="Tahoma" w:eastAsia="Tahoma" w:hAnsi="Tahoma"/>
          <w:b w:val="1"/>
          <w:bCs w:val="1"/>
          <w:color w:val="000099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0099"/>
          <w:sz w:val="40"/>
          <w:szCs w:val="40"/>
          <w:rtl w:val="0"/>
        </w:rPr>
        <w:t xml:space="preserve">อัตราค่าบริการ </w:t>
      </w:r>
      <w:r w:rsidDel="00000000" w:rsidR="00000000" w:rsidRPr="00000000">
        <w:rPr>
          <w:rtl w:val="0"/>
        </w:rPr>
      </w:r>
    </w:p>
    <w:tbl>
      <w:tblPr>
        <w:tblStyle w:val="Table3"/>
        <w:tblW w:w="11192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52"/>
        <w:gridCol w:w="2289"/>
        <w:gridCol w:w="231"/>
        <w:gridCol w:w="2430"/>
        <w:gridCol w:w="2772"/>
        <w:gridCol w:w="18"/>
        <w:tblGridChange w:id="0">
          <w:tblGrid>
            <w:gridCol w:w="3452"/>
            <w:gridCol w:w="2289"/>
            <w:gridCol w:w="231"/>
            <w:gridCol w:w="2430"/>
            <w:gridCol w:w="2772"/>
            <w:gridCol w:w="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วันเดินทาง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ราคาทัวร์/ท่าน</w:t>
            </w:r>
          </w:p>
          <w:p w:rsidR="00000000" w:rsidDel="00000000" w:rsidP="00000000" w:rsidRDefault="00000000" w:rsidRPr="00000000" w14:paraId="000000F2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พักห้องละ 2-3 ท่าน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002060" w:val="clear"/>
          </w:tcPr>
          <w:p w:rsidR="00000000" w:rsidDel="00000000" w:rsidP="00000000" w:rsidRDefault="00000000" w:rsidRPr="00000000" w14:paraId="000000F4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ราคาทัวร์เด็ก/ท่าน</w:t>
            </w:r>
          </w:p>
          <w:p w:rsidR="00000000" w:rsidDel="00000000" w:rsidP="00000000" w:rsidRDefault="00000000" w:rsidRPr="00000000" w14:paraId="000000F5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(อายุไม่เกิน 6 ปี)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F6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ราคา</w:t>
            </w:r>
          </w:p>
          <w:p w:rsidR="00000000" w:rsidDel="00000000" w:rsidP="00000000" w:rsidRDefault="00000000" w:rsidRPr="00000000" w14:paraId="000000F7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ห้องพักเดี่ยว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9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9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32"/>
                <w:szCs w:val="32"/>
                <w:rtl w:val="0"/>
              </w:rPr>
              <w:t xml:space="preserve">21 - 26 ม.ค. 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A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ff0000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40"/>
                <w:szCs w:val="40"/>
                <w:rtl w:val="0"/>
              </w:rPr>
              <w:t xml:space="preserve">79,900.-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40"/>
                <w:szCs w:val="40"/>
                <w:rtl w:val="0"/>
              </w:rPr>
              <w:t xml:space="preserve">75,900.-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D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40"/>
                <w:szCs w:val="40"/>
                <w:rtl w:val="0"/>
              </w:rPr>
              <w:t xml:space="preserve">8,900.-</w:t>
            </w:r>
          </w:p>
        </w:tc>
      </w:tr>
      <w:tr>
        <w:trPr>
          <w:cantSplit w:val="0"/>
          <w:trHeight w:val="1159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F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32"/>
                <w:szCs w:val="32"/>
                <w:rtl w:val="0"/>
              </w:rPr>
              <w:t xml:space="preserve">17 - 22 ก.พ. 70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40"/>
                <w:szCs w:val="40"/>
                <w:rtl w:val="0"/>
              </w:rPr>
              <w:t xml:space="preserve">79,900.-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2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40"/>
                <w:szCs w:val="40"/>
                <w:rtl w:val="0"/>
              </w:rPr>
              <w:t xml:space="preserve">75,900.-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3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40"/>
                <w:szCs w:val="40"/>
                <w:rtl w:val="0"/>
              </w:rPr>
              <w:t xml:space="preserve">8,900.-</w:t>
            </w:r>
          </w:p>
        </w:tc>
      </w:tr>
      <w:tr>
        <w:trPr>
          <w:cantSplit w:val="0"/>
          <w:trHeight w:val="1159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5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32"/>
                <w:szCs w:val="32"/>
                <w:rtl w:val="0"/>
              </w:rPr>
              <w:t xml:space="preserve">10 - 15 มี.ค. 70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40"/>
                <w:szCs w:val="40"/>
                <w:rtl w:val="0"/>
              </w:rPr>
              <w:t xml:space="preserve">79,900.-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40"/>
                <w:szCs w:val="40"/>
                <w:rtl w:val="0"/>
              </w:rPr>
              <w:t xml:space="preserve">75,900.-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9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40"/>
                <w:szCs w:val="40"/>
                <w:rtl w:val="0"/>
              </w:rPr>
              <w:t xml:space="preserve">8,900.-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gridSpan w:val="5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sz w:val="20"/>
                <w:szCs w:val="20"/>
                <w:highlight w:val="yellow"/>
                <w:rtl w:val="0"/>
              </w:rPr>
              <w:t xml:space="preserve">บริษัทฯ ขอสงวนสิทธิ์ในการปรับเปลี่ยนหรือสลับลำดับสถานที่ท่องเที่ยวตามความเหมาะสม โดยพิจารณาจากสภาพอากาศ ณ วันเดินทางเป็นหลัก ทั้งนี้เพื่อประโยชน์และความปลอดภัยสูงสุดของลูกค้า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0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หมายเหตุ  : ราคาดังกล่าวเป็นอัตราค่าบริการ สำหรับเดินทาง 6 ท่าน หากเดินทางไม่ถึงจำนวนดังกล่าว </w:t>
            </w:r>
          </w:p>
          <w:p w:rsidR="00000000" w:rsidDel="00000000" w:rsidP="00000000" w:rsidRDefault="00000000" w:rsidRPr="00000000" w14:paraId="00000111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ราคาอาจมีการเปลี่ยนแปลง</w:t>
            </w:r>
          </w:p>
        </w:tc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3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*** หนังสือเดินทางตัวจริง (พาสปอร์ต) ต้องมีอายุการใช้งานเหลือไม่น้อยกว่า 6 เดือน ก่อนวันเดินทางและควรครอบคลุมถึงสิ้นสุดการเดินทาง***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gridSpan w:val="5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116">
            <w:pPr>
              <w:spacing w:line="276" w:lineRule="auto"/>
              <w:jc w:val="center"/>
              <w:rPr>
                <w:rFonts w:ascii="Tahoma" w:cs="Tahoma" w:eastAsia="Tahoma" w:hAnsi="Tahoma"/>
                <w:b w:val="1"/>
                <w:bCs w:val="1"/>
                <w:color w:val="ffff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00"/>
                <w:sz w:val="22"/>
                <w:szCs w:val="22"/>
                <w:rtl w:val="0"/>
              </w:rPr>
              <w:t xml:space="preserve">* สำหรับลูกค้าที่ไม่ประสงค์ใช้ตั๋วเครื่องบินของทางบริษัท สามารถหักค่าตั๋วเครื่องบินได้ ท่านละ 25,000 บาท *</w:t>
            </w:r>
          </w:p>
        </w:tc>
      </w:tr>
    </w:tbl>
    <w:p w:rsidR="00000000" w:rsidDel="00000000" w:rsidP="00000000" w:rsidRDefault="00000000" w:rsidRPr="00000000" w14:paraId="0000011B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lef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002060" w:val="clear"/>
        <w:spacing w:after="120" w:before="120" w:line="276" w:lineRule="auto"/>
        <w:ind w:left="-142" w:right="-424" w:firstLine="0"/>
        <w:jc w:val="center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ffff"/>
          <w:sz w:val="40"/>
          <w:szCs w:val="40"/>
          <w:u w:val="single"/>
          <w:shd w:fill="auto" w:val="clear"/>
          <w:vertAlign w:val="baseline"/>
        </w:rPr>
      </w:pPr>
      <w:bookmarkStart w:colFirst="0" w:colLast="0" w:name="_heading=h.hchm0cw0ri2n" w:id="0"/>
      <w:bookmarkEnd w:id="0"/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ffff"/>
          <w:sz w:val="40"/>
          <w:szCs w:val="40"/>
          <w:u w:val="single"/>
          <w:shd w:fill="auto" w:val="clear"/>
          <w:vertAlign w:val="baseline"/>
          <w:rtl w:val="0"/>
        </w:rPr>
        <w:t xml:space="preserve">อัตราค่าบริการรวม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ค่าตั๋วเครื่องบินไป-กลับ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ค่าน้ำหนักกระเป๋าโหลดท่านละไม่เกิน 23 กิโลกรัม จำนวน 1 ใบ (ตามที่สายการบินกำหนด)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ค่าภาษีสนามบินทุกแห่ง (ถ้ามี)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ค่าที่พักห้องละ 2-3 ท่าน ตามโรงแรมที่ระบุไว้ในรายการ หรือ ระดับเทียบเท่า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กรณี ห้อง TWIN BED (เตียงเดี่ยว 2 เตียง) ซึ่งโรงแรมไม่มีหรือเต็ม ทางบริษัทขอปรับเป็น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firstLine="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ห้อง DOUBLE BED แทนโดยมิต้องแจ้งให้ทราบล่วงหน้า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หากต้องการห้องพักแบบ DOUBLE BED ซึ่งโรงแรมไม่มีหรือเต็ม ทางบริษัทขอปรับเป็น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firstLine="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ห้อง TWIN BED แทนโดยมิต้องแจ้งให้ทราบล่วงหน้า เช่นกัน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กรณีที่พักแบบ TRIPLE ROOM 3 ท่าน 1 ห้อง ท่านที่ 3 อาจเป็นเตียงเสริม หรือ SOFA BED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firstLine="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หรือเสริมฟูกที่นอน ทั้งนี้ขึ้นอยู่กับรูปแบบการจัดห้องพักของโรงแรมนั้นๆ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ค่าอาหาร ตามที่ระบุไว้ในรายการทัวร์ข้างต้น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ค่ายานพาหนะทุกชนิด ตามที่ระบุไว้ในรายการทัวร์ข้างต้น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ค่าบริการมัคคุเทศก์นำเที่ยว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ค่าธรรมเนียมเข้าชมสถานที่ท่องเที่ยวต่างๆ ตามที่ระบุในรายการ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ค่ารถรับส่งและระหว่างนำเที่ยวตามรายการที่ระบุ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ค่าประกันอุบัติเหตุระหว่างการเดินทาง ท่านละไม่เกิน 1,000,000 บาท ทั้งนี้ย่อมอยู่ในข้อจำกัดที่มีการตกลงไว้กับบริษัทประกันชีวิต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002060" w:val="clear"/>
        <w:spacing w:after="120" w:before="120" w:line="276" w:lineRule="auto"/>
        <w:ind w:left="-142" w:right="-257" w:firstLine="0"/>
        <w:jc w:val="center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ffff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ffff"/>
          <w:sz w:val="40"/>
          <w:szCs w:val="40"/>
          <w:u w:val="single"/>
          <w:shd w:fill="auto" w:val="clear"/>
          <w:vertAlign w:val="baseline"/>
          <w:rtl w:val="0"/>
        </w:rPr>
        <w:t xml:space="preserve">อัตราค่าบริการไม่รวม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highlight w:val="yellow"/>
          <w:u w:val="none"/>
          <w:vertAlign w:val="baseline"/>
          <w:rtl w:val="0"/>
        </w:rPr>
        <w:t xml:space="preserve">*ราคาตั๋วเครื่องบินอาจมีการปรับเปลี่ยนหากสายการบินมีการเรียกเก็บภาษีน้ำมันและภาษีสนามบินเพิ่มเติม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ค่าน้ำหนักสัมภาระรวมในตั๋วเครื่องบิน ค่าประกันวินาศภัยเครื่องบินตามเงื่อนไขของแต่ละสายการบิน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ค่าน้ำหนักกระเป๋าเดินทาง กรณีที่เกินกว่าสายการบินกำหนด (1 ใบ ไม่เกิน 23 กก.)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ค่าธรรมเนียมออกหนังสือเดินทางไทย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ค่าวีซ่าเดินทางเข้าประเทศสำหรับชาวต่างชาติ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ค่าใช้จ่ายส่วนตัวนอกเหนือจากรายการ เช่น ค่าเครื่องดื่ม, ค่าอาหารที่สั่งเพิ่ม, ค่าโทรศัพท์, ค่าซักรีด ฯลฯ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ค่าภาษีน้ำมัน ที่สายการบินเรียกเก็บเพิ่มภายหลังจากทางบริษัทฯ ได้ออกตั๋วเครื่องบิน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ค่าใช้จ่ายส่วนเกิน ในกรณีที่หน่วยงานรัฐบาลไทยและรัฐบาลญี่ปุ่น มีการปรับเปลี่ยนข้อกำหนดเกี่ยวกับการตรวจโรคหรือกักตัวเพิ่มเติม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ค่าประกันโควิด-19 ที่ครอบคลุมค่าใช้จ่ายต่างๆ หากพบว่าติดเชื้อโควิด-19 ระหว่างการเดินทางท่องเที่ยว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ค่าที่พักในประเทศญี่ปุ่นสำหรับกักตัว หากพบว่าติดเชื้อโควิด-19 ระหว่างการเดินทางท่องเที่ยว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ค่าทำความสะอาดฆ่าเชื้อห้องพัก หากพบว่าติดเชื้อโควิด-19 ระหว่างการเดินทางท่องเที่ยว (ตามค่าใช้จ่ายที่เกิดขึ้นจริง)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ภาษีมูลค่าเพิ่ม 7%/ ค่าบริการ หัก ณ ที่จ่าย 3% (ไม่มีภาษีมูลค่าเพิ่ม)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ทิปไกด์ท้องถิ่นและคนขับรถ (ไม่บังคับทิป)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002060" w:val="clear"/>
        <w:spacing w:after="120" w:before="120" w:line="312" w:lineRule="auto"/>
        <w:ind w:left="1080" w:right="-257" w:hanging="1222"/>
        <w:jc w:val="center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ffff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ffff"/>
          <w:sz w:val="40"/>
          <w:szCs w:val="40"/>
          <w:u w:val="single"/>
          <w:shd w:fill="auto" w:val="clear"/>
          <w:vertAlign w:val="baseline"/>
          <w:rtl w:val="0"/>
        </w:rPr>
        <w:t xml:space="preserve">เงื่อนไขการให้บริการ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การทำการจอง และ การชำระค่าบริการ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hanging="72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กรุณาชำระมัดจำ </w:t>
      </w: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ท่านละ 35,000 บาท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firstLine="0"/>
        <w:jc w:val="both"/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กรณีลูกค้าทำการจองก่อนวันเดินทางภายใน 30 วัน ทางบริษัทขอสงวนสิทธิ์ในการเก็บค่าทัวร์เต็มจำนวน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โดยทุกการจองจะได้รับการยืนยันสิทธิ์สำรองที่นั่ง เมื่อมีการชำระมัดจำ เท่านั้น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hanging="72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กรุณาชำระค่าทัวร์ส่วนที่เหลือ</w:t>
      </w: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30 วัน ก่อนออกเดินทาง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หากไม่ชำระตามที่กำหนด ทางบริษัทฯถือว่าท่านยกเลิกการเดินทางโดยอัตโนมัติ ไม่มีเงื่อนไขใดๆ และขออนุญาตให้สิทธิ์การจองแก่ลูกค้าท่านอื่นที่อยู่ลำดับถัดไป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hanging="72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เมื่อชำระเงินในแต่ละส่วนแล้ว</w:t>
      </w: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โปรดส่งสำเนาการโอนเงิน พร้อมทั้งส่งรายชื่อสำรองที่นั่ง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ผู้เดินทางต้องส่งสำเนาหนังสือเดินทาง (Passport) // หากไม่ส่งสำเนาหนังสือเดินทาง (Passport) มาให้ ทางบริษัทฯ ขอสงวนสิทธิ์ไม่รับผิดชอบค่าเสียหาย อันเกิดจากความผิดพลาดจากการสะกด ชื่อ-นามสกุล และอื่นๆ เพื่อใช้ในการจองตั๋วเครื่องบิน</w:t>
      </w:r>
    </w:p>
    <w:p w:rsidR="00000000" w:rsidDel="00000000" w:rsidP="00000000" w:rsidRDefault="00000000" w:rsidRPr="00000000" w14:paraId="00000145">
      <w:pPr>
        <w:ind w:firstLine="709"/>
        <w:jc w:val="both"/>
        <w:rPr>
          <w:rFonts w:ascii="Sarabun" w:cs="Sarabun" w:eastAsia="Sarabun" w:hAnsi="Sarabun"/>
          <w:b w:val="1"/>
          <w:bCs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sz w:val="32"/>
          <w:szCs w:val="32"/>
          <w:rtl w:val="0"/>
        </w:rPr>
        <w:t xml:space="preserve">**  กรุณาตรวจสอบหนังสือเดินทาง (Passport) ของผู้เดินทาง จะต้องมีอายุคงเหลือ ณ วันเดินทางไป-กลับมากกว่า 6 เดือนขึ้นไป และเหลือหน้ากระดาษว่างอย่างต่ำ 2 หน้าหากไม่มั่นใจโปรดสอบถาม</w:t>
      </w:r>
    </w:p>
    <w:p w:rsidR="00000000" w:rsidDel="00000000" w:rsidP="00000000" w:rsidRDefault="00000000" w:rsidRPr="00000000" w14:paraId="00000146">
      <w:pPr>
        <w:ind w:firstLine="709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**การติดต่อประสานงานกับทางบริษัท เช่น แฟกซ์  อีเมลล์ หรือจดหมาย ขอความกรุณาต้องทำในวันเวลาทำการของทาง บริษัท ดังนี้ วันจันทร์ ถึงศุกร์ เวลา 09.30 น. – 17.30 น.เท่านั้น นอกจากวันเวลาดังกล่าวและวันหยุดนักขัตฤกษ์ที่รัฐบาลประกาศในปีนั้นๆถือว่าเป็นวันหยุดทำการของทางบริษัท </w:t>
      </w:r>
    </w:p>
    <w:p w:rsidR="00000000" w:rsidDel="00000000" w:rsidP="00000000" w:rsidRDefault="00000000" w:rsidRPr="00000000" w14:paraId="00000147">
      <w:pPr>
        <w:ind w:firstLine="709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** กรุณาศึกษารายการทัวร์ และเงื่อนไขการให้บริการโดยละเอียด เพื่อผลประโยชน์สูงสุดในการใช้บริการของท่าน เนื่องจาก เมื่อท่านชำระเงินครบจำนวนหรือมัดจำบางส่วนแล้ว ทางบริษัทฯ ถือว่าท่านได้ยอมรับเงื่อนไขการบริการและข้อตกลงต่างๆที่ได้ ระบุไว้ทั้งหมดในโปรแกรมการเดินทางนั้นๆ</w:t>
      </w:r>
    </w:p>
    <w:p w:rsidR="00000000" w:rsidDel="00000000" w:rsidP="00000000" w:rsidRDefault="00000000" w:rsidRPr="00000000" w14:paraId="00000148">
      <w:pPr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hd w:fill="002060" w:val="clear"/>
        <w:spacing w:after="120" w:before="120" w:line="312" w:lineRule="auto"/>
        <w:ind w:right="-29"/>
        <w:jc w:val="center"/>
        <w:rPr>
          <w:rFonts w:ascii="Sarabun" w:cs="Sarabun" w:eastAsia="Sarabun" w:hAnsi="Sarabun"/>
          <w:b w:val="1"/>
          <w:bCs w:val="1"/>
          <w:color w:val="ffffff"/>
          <w:sz w:val="40"/>
          <w:szCs w:val="40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color w:val="ffffff"/>
          <w:sz w:val="40"/>
          <w:szCs w:val="40"/>
          <w:u w:val="single"/>
          <w:rtl w:val="0"/>
        </w:rPr>
        <w:t xml:space="preserve">เงื่อนไขการยกเลิก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94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ยกเลิก </w:t>
      </w: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ไม่น้อยกว่า 45 วันก่อนการเดินทาง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(ไม่นับวันเดินทาง) คืนเงินค่าทัวร์ส่วนที่เหลือ หลังจากหักค่าใช้จ่ายที่เกิดขึ้นจริงเพื่อการเตรียมการนำเที่ยว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94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ยกเลิก </w:t>
      </w: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ไม่น้อยกว่า 35 วันก่อนเดินทาง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(ไม่นับวันเดินทาง) คืนเงินร้อยละ 50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94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ยกเลิก </w:t>
      </w: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น้อยกว่า 30 วันก่อนการเดินทาง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ทางบริษัทฯขอสงวนสิทธิ์ ไม่คืนเงินค่าทัวร์ทั้งหมด</w:t>
      </w:r>
    </w:p>
    <w:p w:rsidR="00000000" w:rsidDel="00000000" w:rsidP="00000000" w:rsidRDefault="00000000" w:rsidRPr="00000000" w14:paraId="0000014D">
      <w:pPr>
        <w:ind w:left="1440" w:firstLine="0"/>
        <w:jc w:val="both"/>
        <w:rPr>
          <w:rFonts w:ascii="Sarabun" w:cs="Sarabun" w:eastAsia="Sarabun" w:hAnsi="Sarabun"/>
          <w:b w:val="1"/>
          <w:bCs w:val="1"/>
          <w:color w:val="000000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color w:val="000000"/>
          <w:sz w:val="32"/>
          <w:szCs w:val="32"/>
          <w:u w:val="single"/>
          <w:rtl w:val="0"/>
        </w:rPr>
        <w:t xml:space="preserve">** 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 การจองที่พัก  และ ค่าใช้จ่ายที่จำเป็นอื่นๆ  เป็นต้น **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94" w:right="0" w:hanging="360"/>
        <w:jc w:val="both"/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 ไว้ในรายการเดินทาง บริษัทฯ ขอสงวนสิทธิ์ที่จะไม่คืนค่าทัวร์ไม่ว่ากรณีใดๆ ทั้งสิ้น</w:t>
      </w:r>
    </w:p>
    <w:p w:rsidR="00000000" w:rsidDel="00000000" w:rsidP="00000000" w:rsidRDefault="00000000" w:rsidRPr="00000000" w14:paraId="0000014F">
      <w:pPr>
        <w:ind w:left="1440" w:firstLine="0"/>
        <w:jc w:val="both"/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color w:val="c00000"/>
          <w:sz w:val="32"/>
          <w:szCs w:val="32"/>
          <w:u w:val="single"/>
          <w:rtl w:val="0"/>
        </w:rPr>
        <w:t xml:space="preserve">** สำคัญ !!</w:t>
      </w:r>
      <w:r w:rsidDel="00000000" w:rsidR="00000000" w:rsidRPr="00000000">
        <w:rPr>
          <w:rFonts w:ascii="Sarabun" w:cs="Sarabun" w:eastAsia="Sarabun" w:hAnsi="Sarabun"/>
          <w:color w:val="c00000"/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bCs w:val="1"/>
          <w:color w:val="c00000"/>
          <w:sz w:val="32"/>
          <w:szCs w:val="32"/>
          <w:u w:val="single"/>
          <w:rtl w:val="0"/>
        </w:rPr>
        <w:t xml:space="preserve">บริษัททำธุรกิจเพื่อการท่องเที่ยวเท่านั้น ไม่สนับสนุนให้ลูกค้าเดินทางเข้าประเทศญี่ปุ่นโดยผิดกฎหมายและในขั้นตอนการผ่านการตรวจคนเข้าเมือง ทั้งไทยและญี่ปุ่น ขึ้นอยู่กับการพิจารณาของเจ้าหน้าที่เท่านั้น ลูกค้าทุกท่านต้องผ่านการตรวจคนเข้าเมืองด้วยตัวของท่านเอง ทางมัคคุเทศก์ไม่สามารถให้ความช่วยเหลือใดๆได้ทั้งสิ้น 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ind w:firstLine="709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hd w:fill="002060" w:val="clear"/>
        <w:tabs>
          <w:tab w:val="left" w:leader="none" w:pos="426"/>
        </w:tabs>
        <w:jc w:val="center"/>
        <w:rPr>
          <w:rFonts w:ascii="Sarabun" w:cs="Sarabun" w:eastAsia="Sarabun" w:hAnsi="Sarabun"/>
          <w:b w:val="1"/>
          <w:bCs w:val="1"/>
          <w:color w:val="ffffff"/>
          <w:sz w:val="40"/>
          <w:szCs w:val="40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color w:val="ffffff"/>
          <w:sz w:val="40"/>
          <w:szCs w:val="40"/>
          <w:u w:val="single"/>
          <w:rtl w:val="0"/>
        </w:rPr>
        <w:t xml:space="preserve">หมายเหตุ</w:t>
      </w:r>
    </w:p>
    <w:p w:rsidR="00000000" w:rsidDel="00000000" w:rsidP="00000000" w:rsidRDefault="00000000" w:rsidRPr="00000000" w14:paraId="0000015E">
      <w:pPr>
        <w:widowControl w:val="1"/>
        <w:numPr>
          <w:ilvl w:val="0"/>
          <w:numId w:val="6"/>
        </w:numPr>
        <w:tabs>
          <w:tab w:val="left" w:leader="none" w:pos="426"/>
        </w:tabs>
        <w:ind w:left="720" w:hanging="36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บริษัทฯ 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:rsidR="00000000" w:rsidDel="00000000" w:rsidP="00000000" w:rsidRDefault="00000000" w:rsidRPr="00000000" w14:paraId="0000015F">
      <w:pPr>
        <w:widowControl w:val="1"/>
        <w:numPr>
          <w:ilvl w:val="0"/>
          <w:numId w:val="6"/>
        </w:numPr>
        <w:tabs>
          <w:tab w:val="left" w:leader="none" w:pos="426"/>
        </w:tabs>
        <w:ind w:left="720" w:hanging="36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p w:rsidR="00000000" w:rsidDel="00000000" w:rsidP="00000000" w:rsidRDefault="00000000" w:rsidRPr="00000000" w14:paraId="00000160">
      <w:pPr>
        <w:widowControl w:val="1"/>
        <w:numPr>
          <w:ilvl w:val="0"/>
          <w:numId w:val="6"/>
        </w:numPr>
        <w:tabs>
          <w:tab w:val="left" w:leader="none" w:pos="426"/>
        </w:tabs>
        <w:ind w:left="720" w:hanging="36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จะถือว่าท่านสละสิทธิ์และจะไม่รับผิดชอบค่าบริการที่ท่านได้ชำระไว้แล้ว ไม่ว่ากรณีใดๆ ทั้งสิ้น</w:t>
      </w:r>
    </w:p>
    <w:p w:rsidR="00000000" w:rsidDel="00000000" w:rsidP="00000000" w:rsidRDefault="00000000" w:rsidRPr="00000000" w14:paraId="00000161">
      <w:pPr>
        <w:widowControl w:val="1"/>
        <w:numPr>
          <w:ilvl w:val="0"/>
          <w:numId w:val="6"/>
        </w:numPr>
        <w:tabs>
          <w:tab w:val="left" w:leader="none" w:pos="426"/>
        </w:tabs>
        <w:ind w:left="720" w:hanging="36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บริษัทฯ จะไม่รับผิดชอบต่อการห้ามออกนอกประเทศ หรือห้ามเข้าประเทศ อันเนื่องมาจากมีสิ่งผิดกฎหมาย หรือเอกสารเดินทางไม่ถูกต้อง หรือการถูกปฏิเสธในกรณีอื่นๆ</w:t>
      </w:r>
    </w:p>
    <w:p w:rsidR="00000000" w:rsidDel="00000000" w:rsidP="00000000" w:rsidRDefault="00000000" w:rsidRPr="00000000" w14:paraId="00000162">
      <w:pPr>
        <w:widowControl w:val="1"/>
        <w:numPr>
          <w:ilvl w:val="0"/>
          <w:numId w:val="6"/>
        </w:numPr>
        <w:tabs>
          <w:tab w:val="left" w:leader="none" w:pos="426"/>
        </w:tabs>
        <w:ind w:left="720" w:hanging="36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:rsidR="00000000" w:rsidDel="00000000" w:rsidP="00000000" w:rsidRDefault="00000000" w:rsidRPr="00000000" w14:paraId="00000163">
      <w:pPr>
        <w:widowControl w:val="1"/>
        <w:numPr>
          <w:ilvl w:val="0"/>
          <w:numId w:val="6"/>
        </w:numPr>
        <w:tabs>
          <w:tab w:val="left" w:leader="none" w:pos="426"/>
        </w:tabs>
        <w:ind w:left="720" w:hanging="36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:rsidR="00000000" w:rsidDel="00000000" w:rsidP="00000000" w:rsidRDefault="00000000" w:rsidRPr="00000000" w14:paraId="00000164">
      <w:pPr>
        <w:widowControl w:val="1"/>
        <w:numPr>
          <w:ilvl w:val="0"/>
          <w:numId w:val="6"/>
        </w:numPr>
        <w:tabs>
          <w:tab w:val="left" w:leader="none" w:pos="426"/>
        </w:tabs>
        <w:ind w:left="720" w:hanging="36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กรณีเกิดความผิดพลาดจากตัวแทน หรือหน่วยงานที่เกี่ยวข้อง จนมีการยกเลิก ล่าช้า เปลี่ยนแปลง การบริการจากสายการบิน บริษัทฯขนส่ง หรือหน่วยงานที่ให้บริการ บริษัทฯจะดำเนินการโดยสุดความสามารถที่จะจัดบริการทัวร์อื่นทดแทนให้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:rsidR="00000000" w:rsidDel="00000000" w:rsidP="00000000" w:rsidRDefault="00000000" w:rsidRPr="00000000" w14:paraId="00000165">
      <w:pPr>
        <w:widowControl w:val="1"/>
        <w:numPr>
          <w:ilvl w:val="0"/>
          <w:numId w:val="6"/>
        </w:numPr>
        <w:tabs>
          <w:tab w:val="left" w:leader="none" w:pos="426"/>
        </w:tabs>
        <w:ind w:left="720" w:hanging="36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:rsidR="00000000" w:rsidDel="00000000" w:rsidP="00000000" w:rsidRDefault="00000000" w:rsidRPr="00000000" w14:paraId="00000166">
      <w:pPr>
        <w:widowControl w:val="1"/>
        <w:numPr>
          <w:ilvl w:val="0"/>
          <w:numId w:val="6"/>
        </w:numPr>
        <w:tabs>
          <w:tab w:val="left" w:leader="none" w:pos="426"/>
        </w:tabs>
        <w:ind w:left="720" w:hanging="36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และความผิดพลาดจากทางสายการบินจะไม่มีการคืนเงินใดๆ ทั้งสิ้น แต่ทั้งนี้ทางบริษัทฯ จะจัดหารายการเที่ยวสถานที่อื่นๆ มาให้ ขอสงวนสิทธิ์การจัดหานี้โดยไม่แจ้งให้ทราบล่วงหน้า</w:t>
      </w:r>
    </w:p>
    <w:p w:rsidR="00000000" w:rsidDel="00000000" w:rsidP="00000000" w:rsidRDefault="00000000" w:rsidRPr="00000000" w14:paraId="00000167">
      <w:pPr>
        <w:widowControl w:val="1"/>
        <w:tabs>
          <w:tab w:val="left" w:leader="none" w:pos="426"/>
        </w:tabs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widowControl w:val="1"/>
        <w:tabs>
          <w:tab w:val="left" w:leader="none" w:pos="426"/>
        </w:tabs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widowControl w:val="1"/>
        <w:tabs>
          <w:tab w:val="left" w:leader="none" w:pos="426"/>
        </w:tabs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widowControl w:val="1"/>
        <w:tabs>
          <w:tab w:val="left" w:leader="none" w:pos="426"/>
        </w:tabs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-204469</wp:posOffset>
            </wp:positionH>
            <wp:positionV relativeFrom="paragraph">
              <wp:posOffset>-102234</wp:posOffset>
            </wp:positionV>
            <wp:extent cx="7045960" cy="3406140"/>
            <wp:effectExtent b="0" l="0" r="0" t="0"/>
            <wp:wrapNone/>
            <wp:docPr id="1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24"/>
                    <a:srcRect b="1449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5960" cy="34061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76" w:lineRule="auto"/>
        <w:jc w:val="left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-268604</wp:posOffset>
            </wp:positionH>
            <wp:positionV relativeFrom="margin">
              <wp:posOffset>311785</wp:posOffset>
            </wp:positionV>
            <wp:extent cx="7143750" cy="9328150"/>
            <wp:effectExtent b="0" l="0" r="0" t="0"/>
            <wp:wrapNone/>
            <wp:docPr id="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932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26" w:type="default"/>
      <w:footerReference r:id="rId27" w:type="default"/>
      <w:pgSz w:h="16838" w:w="11906" w:orient="portrait"/>
      <w:pgMar w:bottom="720" w:top="720" w:left="720" w:right="720" w:header="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ngsana New"/>
  <w:font w:name="Times New Roman"/>
  <w:font w:name="Courier New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CSTCTS-06TG001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0" w:sz="0" w:val="non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-540" w:right="0" w:firstLine="0"/>
      <w:jc w:val="center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-295274</wp:posOffset>
          </wp:positionH>
          <wp:positionV relativeFrom="paragraph">
            <wp:posOffset>214610</wp:posOffset>
          </wp:positionV>
          <wp:extent cx="7095490" cy="3466465"/>
          <wp:effectExtent b="0" l="0" r="0" t="0"/>
          <wp:wrapNone/>
          <wp:docPr id="2" name="image7.jpg"/>
          <a:graphic>
            <a:graphicData uri="http://schemas.openxmlformats.org/drawingml/2006/picture">
              <pic:pic>
                <pic:nvPicPr>
                  <pic:cNvPr id="0" name="image7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95490" cy="34664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2"/>
      <w:numFmt w:val="bullet"/>
      <w:lvlText w:val="-"/>
      <w:lvlJc w:val="left"/>
      <w:pPr>
        <w:ind w:left="1800" w:hanging="360"/>
      </w:pPr>
      <w:rPr>
        <w:rFonts w:ascii="Sarabun" w:cs="Sarabun" w:eastAsia="Sarabun" w:hAnsi="Sarabu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decimal"/>
      <w:lvlText w:val="%1.%2"/>
      <w:lvlJc w:val="left"/>
      <w:pPr>
        <w:ind w:left="2160" w:hanging="720"/>
      </w:pPr>
      <w:rPr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/>
    </w:lvl>
    <w:lvl w:ilvl="3">
      <w:start w:val="1"/>
      <w:numFmt w:val="decimal"/>
      <w:lvlText w:val="%1.%2.%3.%4"/>
      <w:lvlJc w:val="left"/>
      <w:pPr>
        <w:ind w:left="3960" w:hanging="1080"/>
      </w:pPr>
      <w:rPr/>
    </w:lvl>
    <w:lvl w:ilvl="4">
      <w:start w:val="1"/>
      <w:numFmt w:val="decimal"/>
      <w:lvlText w:val="%1.%2.%3.%4.%5"/>
      <w:lvlJc w:val="left"/>
      <w:pPr>
        <w:ind w:left="4680" w:hanging="1080"/>
      </w:pPr>
      <w:rPr/>
    </w:lvl>
    <w:lvl w:ilvl="5">
      <w:start w:val="1"/>
      <w:numFmt w:val="decimal"/>
      <w:lvlText w:val="%1.%2.%3.%4.%5.%6"/>
      <w:lvlJc w:val="left"/>
      <w:pPr>
        <w:ind w:left="5760" w:hanging="1440"/>
      </w:pPr>
      <w:rPr/>
    </w:lvl>
    <w:lvl w:ilvl="6">
      <w:start w:val="1"/>
      <w:numFmt w:val="decimal"/>
      <w:lvlText w:val="%1.%2.%3.%4.%5.%6.%7"/>
      <w:lvlJc w:val="left"/>
      <w:pPr>
        <w:ind w:left="6840" w:hanging="1800"/>
      </w:pPr>
      <w:rPr/>
    </w:lvl>
    <w:lvl w:ilvl="7">
      <w:start w:val="1"/>
      <w:numFmt w:val="decimal"/>
      <w:lvlText w:val="%1.%2.%3.%4.%5.%6.%7.%8"/>
      <w:lvlJc w:val="left"/>
      <w:pPr>
        <w:ind w:left="7560" w:hanging="1800"/>
      </w:pPr>
      <w:rPr/>
    </w:lvl>
    <w:lvl w:ilvl="8">
      <w:start w:val="1"/>
      <w:numFmt w:val="decimal"/>
      <w:lvlText w:val="%1.%2.%3.%4.%5.%6.%7.%8.%9"/>
      <w:lvlJc w:val="left"/>
      <w:pPr>
        <w:ind w:left="8640" w:hanging="21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1494" w:hanging="360"/>
      </w:pPr>
      <w:rPr/>
    </w:lvl>
    <w:lvl w:ilvl="1">
      <w:start w:val="1"/>
      <w:numFmt w:val="lowerLetter"/>
      <w:lvlText w:val="%2."/>
      <w:lvlJc w:val="left"/>
      <w:pPr>
        <w:ind w:left="2214" w:hanging="360"/>
      </w:pPr>
      <w:rPr/>
    </w:lvl>
    <w:lvl w:ilvl="2">
      <w:start w:val="1"/>
      <w:numFmt w:val="lowerRoman"/>
      <w:lvlText w:val="%3."/>
      <w:lvlJc w:val="right"/>
      <w:pPr>
        <w:ind w:left="2934" w:hanging="180"/>
      </w:pPr>
      <w:rPr/>
    </w:lvl>
    <w:lvl w:ilvl="3">
      <w:start w:val="1"/>
      <w:numFmt w:val="decimal"/>
      <w:lvlText w:val="%4."/>
      <w:lvlJc w:val="left"/>
      <w:pPr>
        <w:ind w:left="3654" w:hanging="360"/>
      </w:pPr>
      <w:rPr/>
    </w:lvl>
    <w:lvl w:ilvl="4">
      <w:start w:val="1"/>
      <w:numFmt w:val="lowerLetter"/>
      <w:lvlText w:val="%5."/>
      <w:lvlJc w:val="left"/>
      <w:pPr>
        <w:ind w:left="4374" w:hanging="360"/>
      </w:pPr>
      <w:rPr/>
    </w:lvl>
    <w:lvl w:ilvl="5">
      <w:start w:val="1"/>
      <w:numFmt w:val="lowerRoman"/>
      <w:lvlText w:val="%6."/>
      <w:lvlJc w:val="right"/>
      <w:pPr>
        <w:ind w:left="5094" w:hanging="180"/>
      </w:pPr>
      <w:rPr/>
    </w:lvl>
    <w:lvl w:ilvl="6">
      <w:start w:val="1"/>
      <w:numFmt w:val="decimal"/>
      <w:lvlText w:val="%7."/>
      <w:lvlJc w:val="left"/>
      <w:pPr>
        <w:ind w:left="5814" w:hanging="360"/>
      </w:pPr>
      <w:rPr/>
    </w:lvl>
    <w:lvl w:ilvl="7">
      <w:start w:val="1"/>
      <w:numFmt w:val="lowerLetter"/>
      <w:lvlText w:val="%8."/>
      <w:lvlJc w:val="left"/>
      <w:pPr>
        <w:ind w:left="6534" w:hanging="360"/>
      </w:pPr>
      <w:rPr/>
    </w:lvl>
    <w:lvl w:ilvl="8">
      <w:start w:val="1"/>
      <w:numFmt w:val="lowerRoman"/>
      <w:lvlText w:val="%9."/>
      <w:lvlJc w:val="right"/>
      <w:pPr>
        <w:ind w:left="7254" w:hanging="180"/>
      </w:pPr>
      <w:rPr/>
    </w:lvl>
  </w:abstractNum>
  <w:abstractNum w:abstractNumId="6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jpg"/><Relationship Id="rId22" Type="http://schemas.openxmlformats.org/officeDocument/2006/relationships/image" Target="media/image11.jpg"/><Relationship Id="rId21" Type="http://schemas.openxmlformats.org/officeDocument/2006/relationships/image" Target="media/image14.jpg"/><Relationship Id="rId24" Type="http://schemas.openxmlformats.org/officeDocument/2006/relationships/image" Target="media/image20.jpg"/><Relationship Id="rId23" Type="http://schemas.openxmlformats.org/officeDocument/2006/relationships/image" Target="media/image9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jpg"/><Relationship Id="rId26" Type="http://schemas.openxmlformats.org/officeDocument/2006/relationships/header" Target="header1.xml"/><Relationship Id="rId25" Type="http://schemas.openxmlformats.org/officeDocument/2006/relationships/image" Target="media/image18.png"/><Relationship Id="rId27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jpg"/><Relationship Id="rId8" Type="http://schemas.openxmlformats.org/officeDocument/2006/relationships/image" Target="media/image1.png"/><Relationship Id="rId11" Type="http://schemas.openxmlformats.org/officeDocument/2006/relationships/image" Target="media/image10.jpg"/><Relationship Id="rId10" Type="http://schemas.openxmlformats.org/officeDocument/2006/relationships/image" Target="media/image15.jpg"/><Relationship Id="rId13" Type="http://schemas.openxmlformats.org/officeDocument/2006/relationships/image" Target="media/image16.jpg"/><Relationship Id="rId12" Type="http://schemas.openxmlformats.org/officeDocument/2006/relationships/image" Target="media/image3.png"/><Relationship Id="rId15" Type="http://schemas.openxmlformats.org/officeDocument/2006/relationships/image" Target="media/image17.jpg"/><Relationship Id="rId14" Type="http://schemas.openxmlformats.org/officeDocument/2006/relationships/image" Target="media/image12.jpg"/><Relationship Id="rId17" Type="http://schemas.openxmlformats.org/officeDocument/2006/relationships/image" Target="media/image2.jpg"/><Relationship Id="rId16" Type="http://schemas.openxmlformats.org/officeDocument/2006/relationships/image" Target="media/image13.jpg"/><Relationship Id="rId19" Type="http://schemas.openxmlformats.org/officeDocument/2006/relationships/image" Target="media/image19.jpg"/><Relationship Id="rId1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zF49L4LUfAIDUn2uGDw5gNyewA==">CgMxLjAaMAoBMBIrCikIB0IlChFRdWF0dHJvY2VudG8gU2FucxIQQXJpYWwgVW5pY29kZSBNUxowCgExEisKKQgHQiUKEVF1YXR0cm9jZW50byBTYW5zEhBBcmlhbCBVbmljb2RlIE1TMg5oLmhjaG0wY3cwcmkybjgAciExWHU3OXpuLTlnWl9BYkZUN21NaV93WnNvdDFxODgwVTI=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310ADBD843C34ADC9C89E409B2F31132_13</vt:lpwstr>
  </property>
  <property fmtid="{D5CDD505-2E9C-101B-9397-08002B2CF9AE}" pid="4" name="KSOTemplateDocerSaveRecord">
    <vt:lpwstr>eyJoZGlkIjoiNTNiNDk5NWJkYjY5YmI5ZWNjMjJiYzcxN2I0MTA0OTgiLCJ1c2VySWQiOiIzODUzNTg5NzMifQ==</vt:lpwstr>
  </property>
</Properties>
</file>