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36AE3" w14:textId="7572FC9A" w:rsidR="00AE2046" w:rsidRDefault="00A60290" w:rsidP="00A60290">
      <w:r>
        <w:rPr>
          <w:rFonts w:hint="cs"/>
          <w:cs/>
        </w:rPr>
        <w:t>ก</w:t>
      </w:r>
    </w:p>
    <w:p w14:paraId="29388133" w14:textId="77777777" w:rsidR="00EB1C80" w:rsidRDefault="00EB1C80"/>
    <w:p w14:paraId="77C1493B" w14:textId="77777777" w:rsidR="00EB1C80" w:rsidRDefault="00EB1C80"/>
    <w:p w14:paraId="4D23561E" w14:textId="77777777" w:rsidR="00EB1C80" w:rsidRDefault="00E9731D">
      <w:r>
        <w:rPr>
          <w:noProof/>
        </w:rPr>
        <w:drawing>
          <wp:anchor distT="0" distB="0" distL="114300" distR="114300" simplePos="0" relativeHeight="251673600" behindDoc="0" locked="0" layoutInCell="1" allowOverlap="1" wp14:anchorId="1947FC1E" wp14:editId="799FD440">
            <wp:simplePos x="0" y="0"/>
            <wp:positionH relativeFrom="margin">
              <wp:align>right</wp:align>
            </wp:positionH>
            <wp:positionV relativeFrom="margin">
              <wp:posOffset>711200</wp:posOffset>
            </wp:positionV>
            <wp:extent cx="6858000" cy="61785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7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AB9623" w14:textId="77777777" w:rsidR="00EB1C80" w:rsidRPr="00B23FCF" w:rsidRDefault="00B23FCF" w:rsidP="00B23FCF">
      <w:pPr>
        <w:jc w:val="center"/>
        <w:rPr>
          <w:b/>
          <w:bCs/>
          <w:sz w:val="36"/>
          <w:szCs w:val="40"/>
          <w:u w:val="single"/>
        </w:rPr>
      </w:pPr>
      <w:r w:rsidRPr="00B23FCF">
        <w:rPr>
          <w:rFonts w:hint="cs"/>
          <w:b/>
          <w:bCs/>
          <w:sz w:val="36"/>
          <w:szCs w:val="40"/>
          <w:u w:val="single"/>
          <w:cs/>
        </w:rPr>
        <w:t>กำหนดการเดินทาง</w:t>
      </w:r>
    </w:p>
    <w:p w14:paraId="54ABA35E" w14:textId="77777777" w:rsidR="00B23FCF" w:rsidRPr="00BE2D76" w:rsidRDefault="00B23FCF" w:rsidP="00BE2D76">
      <w:pPr>
        <w:ind w:firstLine="72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B23FCF">
        <w:rPr>
          <w:rFonts w:ascii="Angsana New" w:hAnsi="Angsana New" w:hint="cs"/>
          <w:b/>
          <w:bCs/>
          <w:sz w:val="36"/>
          <w:szCs w:val="36"/>
          <w:cs/>
        </w:rPr>
        <w:t>วันที่</w:t>
      </w:r>
      <w:r w:rsidRPr="00B23FCF">
        <w:rPr>
          <w:rFonts w:ascii="Angsana New" w:hAnsi="Angsana New" w:hint="cs"/>
          <w:b/>
          <w:bCs/>
          <w:sz w:val="36"/>
          <w:szCs w:val="36"/>
          <w:cs/>
        </w:rPr>
        <w:tab/>
      </w:r>
      <w:r w:rsidR="00BE2D76" w:rsidRPr="00BE2D76">
        <w:rPr>
          <w:rFonts w:asciiTheme="majorBidi" w:hAnsiTheme="majorBidi" w:cstheme="majorBidi"/>
          <w:b/>
          <w:bCs/>
          <w:sz w:val="40"/>
          <w:szCs w:val="40"/>
          <w:cs/>
        </w:rPr>
        <w:t>13 – 17</w:t>
      </w:r>
      <w:r w:rsidR="00BE2D76" w:rsidRPr="00BE2D76">
        <w:rPr>
          <w:rFonts w:asciiTheme="majorBidi" w:hAnsiTheme="majorBidi" w:cstheme="majorBidi"/>
          <w:b/>
          <w:bCs/>
          <w:sz w:val="40"/>
          <w:szCs w:val="40"/>
        </w:rPr>
        <w:t xml:space="preserve">, </w:t>
      </w:r>
      <w:r w:rsidR="00BE2D76" w:rsidRPr="00BE2D76">
        <w:rPr>
          <w:rFonts w:asciiTheme="majorBidi" w:hAnsiTheme="majorBidi" w:cstheme="majorBidi"/>
          <w:b/>
          <w:bCs/>
          <w:sz w:val="40"/>
          <w:szCs w:val="40"/>
          <w:cs/>
        </w:rPr>
        <w:t>27 – 31 พฤษภาคม 2569</w:t>
      </w:r>
    </w:p>
    <w:p w14:paraId="57A72124" w14:textId="77777777" w:rsidR="00BE2D76" w:rsidRPr="00BE2D76" w:rsidRDefault="00BE2D76" w:rsidP="00BE2D76">
      <w:pPr>
        <w:ind w:firstLine="72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BE2D76">
        <w:rPr>
          <w:rFonts w:asciiTheme="majorBidi" w:hAnsiTheme="majorBidi" w:cstheme="majorBidi"/>
          <w:b/>
          <w:bCs/>
          <w:sz w:val="40"/>
          <w:szCs w:val="40"/>
          <w:cs/>
        </w:rPr>
        <w:t xml:space="preserve">        03 – 07</w:t>
      </w:r>
      <w:r w:rsidRPr="00BE2D76">
        <w:rPr>
          <w:rFonts w:asciiTheme="majorBidi" w:hAnsiTheme="majorBidi" w:cstheme="majorBidi"/>
          <w:b/>
          <w:bCs/>
          <w:sz w:val="40"/>
          <w:szCs w:val="40"/>
        </w:rPr>
        <w:t xml:space="preserve">, </w:t>
      </w:r>
      <w:r w:rsidRPr="00BE2D76">
        <w:rPr>
          <w:rFonts w:asciiTheme="majorBidi" w:hAnsiTheme="majorBidi" w:cstheme="majorBidi"/>
          <w:b/>
          <w:bCs/>
          <w:sz w:val="40"/>
          <w:szCs w:val="40"/>
          <w:cs/>
        </w:rPr>
        <w:t>10 -14  มิถุนายน 2569</w:t>
      </w:r>
    </w:p>
    <w:p w14:paraId="41AF53AB" w14:textId="77777777" w:rsidR="00BE2D76" w:rsidRPr="00BE2D76" w:rsidRDefault="00BE2D76" w:rsidP="00BE2D76">
      <w:pPr>
        <w:ind w:firstLine="72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BE2D76">
        <w:rPr>
          <w:rFonts w:asciiTheme="majorBidi" w:hAnsiTheme="majorBidi" w:cstheme="majorBidi"/>
          <w:b/>
          <w:bCs/>
          <w:sz w:val="40"/>
          <w:szCs w:val="40"/>
          <w:cs/>
        </w:rPr>
        <w:t xml:space="preserve">          08 – 12</w:t>
      </w:r>
      <w:r w:rsidRPr="00BE2D76">
        <w:rPr>
          <w:rFonts w:asciiTheme="majorBidi" w:hAnsiTheme="majorBidi" w:cstheme="majorBidi"/>
          <w:b/>
          <w:bCs/>
          <w:sz w:val="40"/>
          <w:szCs w:val="40"/>
        </w:rPr>
        <w:t xml:space="preserve">, </w:t>
      </w:r>
      <w:r w:rsidRPr="00BE2D76">
        <w:rPr>
          <w:rFonts w:asciiTheme="majorBidi" w:hAnsiTheme="majorBidi" w:cstheme="majorBidi"/>
          <w:b/>
          <w:bCs/>
          <w:sz w:val="40"/>
          <w:szCs w:val="40"/>
          <w:cs/>
        </w:rPr>
        <w:t>22 – 26 กรกฎาคม 2569</w:t>
      </w:r>
    </w:p>
    <w:p w14:paraId="7E29AF0B" w14:textId="77777777" w:rsidR="00B23FCF" w:rsidRPr="00BE2D76" w:rsidRDefault="00BE2D76" w:rsidP="00BE2D76">
      <w:pPr>
        <w:ind w:left="4380"/>
        <w:rPr>
          <w:rFonts w:asciiTheme="majorBidi" w:hAnsiTheme="majorBidi" w:cstheme="majorBidi"/>
          <w:b/>
          <w:bCs/>
          <w:sz w:val="40"/>
          <w:szCs w:val="40"/>
        </w:rPr>
      </w:pPr>
      <w:r w:rsidRPr="00BE2D76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05 – 09</w:t>
      </w:r>
      <w:r w:rsidRPr="00BE2D76">
        <w:rPr>
          <w:rFonts w:asciiTheme="majorBidi" w:hAnsiTheme="majorBidi" w:cstheme="majorBidi"/>
          <w:b/>
          <w:bCs/>
          <w:sz w:val="40"/>
          <w:szCs w:val="40"/>
        </w:rPr>
        <w:t xml:space="preserve">, </w:t>
      </w:r>
      <w:r w:rsidRPr="00BE2D76">
        <w:rPr>
          <w:rFonts w:asciiTheme="majorBidi" w:hAnsiTheme="majorBidi" w:cstheme="majorBidi"/>
          <w:b/>
          <w:bCs/>
          <w:sz w:val="40"/>
          <w:szCs w:val="40"/>
          <w:cs/>
        </w:rPr>
        <w:t>12 – 16 สิงหาคม 25669</w:t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     </w:t>
      </w:r>
      <w:r w:rsidRPr="00BE2D76">
        <w:rPr>
          <w:rFonts w:asciiTheme="majorBidi" w:hAnsiTheme="majorBidi"/>
          <w:b/>
          <w:bCs/>
          <w:sz w:val="40"/>
          <w:szCs w:val="40"/>
          <w:cs/>
        </w:rPr>
        <w:t>09 – 13</w:t>
      </w:r>
      <w:r w:rsidRPr="00BE2D76">
        <w:rPr>
          <w:rFonts w:asciiTheme="majorBidi" w:hAnsiTheme="majorBidi" w:cstheme="majorBidi"/>
          <w:b/>
          <w:bCs/>
          <w:sz w:val="40"/>
          <w:szCs w:val="40"/>
        </w:rPr>
        <w:t xml:space="preserve">, </w:t>
      </w:r>
      <w:r>
        <w:rPr>
          <w:rFonts w:asciiTheme="majorBidi" w:hAnsiTheme="majorBidi"/>
          <w:b/>
          <w:bCs/>
          <w:sz w:val="40"/>
          <w:szCs w:val="40"/>
          <w:cs/>
        </w:rPr>
        <w:t>23 – 27 กันยายน 2569</w:t>
      </w:r>
    </w:p>
    <w:p w14:paraId="202D36BA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32"/>
          <w:szCs w:val="40"/>
          <w:cs/>
        </w:rPr>
      </w:pP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>วันที่หนึ่ง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ab/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กรุงเทพฯ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>(สุวรรณภูมิ)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 xml:space="preserve"> – 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ฉงชิ่ง </w:t>
      </w:r>
    </w:p>
    <w:p w14:paraId="01994F9F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sz w:val="32"/>
          <w:szCs w:val="32"/>
          <w:lang w:val="en-GB" w:eastAsia="en-GB"/>
        </w:rPr>
      </w:pPr>
      <w:r>
        <w:rPr>
          <w:rFonts w:asciiTheme="majorBidi" w:hAnsiTheme="majorBidi" w:cstheme="majorBidi" w:hint="cs"/>
          <w:sz w:val="32"/>
          <w:szCs w:val="32"/>
          <w:cs/>
          <w:lang w:eastAsia="en-GB"/>
        </w:rPr>
        <w:t>16.5</w:t>
      </w:r>
      <w:r>
        <w:rPr>
          <w:rFonts w:asciiTheme="majorBidi" w:hAnsiTheme="majorBidi" w:cstheme="majorBidi"/>
          <w:sz w:val="32"/>
          <w:szCs w:val="32"/>
          <w:lang w:eastAsia="en-GB"/>
        </w:rPr>
        <w:t>5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น.</w:t>
      </w:r>
      <w:r w:rsidRPr="007B2BA2">
        <w:rPr>
          <w:rFonts w:asciiTheme="majorBidi" w:hAnsiTheme="majorBidi" w:cstheme="majorBidi"/>
          <w:sz w:val="32"/>
          <w:szCs w:val="32"/>
          <w:lang w:val="en-GB" w:eastAsia="en-GB"/>
        </w:rPr>
        <w:tab/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>คณะพร้อมกันที่สนามบิน</w:t>
      </w:r>
      <w:r w:rsidR="00BE640C">
        <w:rPr>
          <w:rFonts w:asciiTheme="majorBidi" w:hAnsiTheme="majorBidi" w:cstheme="majorBidi" w:hint="cs"/>
          <w:sz w:val="32"/>
          <w:szCs w:val="32"/>
          <w:cs/>
          <w:lang w:val="en-GB" w:eastAsia="en-GB"/>
        </w:rPr>
        <w:t>สุวรรณภูมิ เคาน์</w:t>
      </w:r>
      <w:r>
        <w:rPr>
          <w:rFonts w:asciiTheme="majorBidi" w:hAnsiTheme="majorBidi" w:cstheme="majorBidi" w:hint="cs"/>
          <w:sz w:val="32"/>
          <w:szCs w:val="32"/>
          <w:cs/>
          <w:lang w:val="en-GB" w:eastAsia="en-GB"/>
        </w:rPr>
        <w:t xml:space="preserve">เตอร์ 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Sichuan Airline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 (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) 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โดยมีเจ้าหน้าที่ของบริษัทฯ </w:t>
      </w:r>
    </w:p>
    <w:p w14:paraId="71903643" w14:textId="77777777" w:rsidR="00EB1C80" w:rsidRPr="005F5BD1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006600"/>
          <w:sz w:val="32"/>
          <w:szCs w:val="32"/>
          <w:lang w:val="en-GB" w:eastAsia="en-GB"/>
        </w:rPr>
      </w:pP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>คอยต้อนรับและอำนวยความสะดวก</w:t>
      </w:r>
      <w:r w:rsidRPr="00AA20A1">
        <w:t xml:space="preserve"> </w:t>
      </w:r>
    </w:p>
    <w:p w14:paraId="447EAEB0" w14:textId="77777777" w:rsidR="00EB1C80" w:rsidRPr="00C20558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  <w:cs/>
          <w:lang w:eastAsia="en-GB"/>
        </w:rPr>
      </w:pPr>
      <w:r>
        <w:rPr>
          <w:rFonts w:asciiTheme="majorBidi" w:hAnsiTheme="majorBidi" w:cstheme="majorBidi"/>
          <w:sz w:val="32"/>
          <w:szCs w:val="32"/>
          <w:lang w:eastAsia="en-GB"/>
        </w:rPr>
        <w:t>19.55</w:t>
      </w:r>
      <w:r>
        <w:rPr>
          <w:rFonts w:asciiTheme="majorBidi" w:hAnsiTheme="majorBidi" w:cstheme="majorBidi" w:hint="cs"/>
          <w:sz w:val="32"/>
          <w:szCs w:val="32"/>
          <w:cs/>
          <w:lang w:eastAsia="en-GB"/>
        </w:rPr>
        <w:t xml:space="preserve"> 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>น.</w:t>
      </w:r>
      <w:r w:rsidRPr="007B2BA2">
        <w:rPr>
          <w:rFonts w:asciiTheme="majorBidi" w:hAnsiTheme="majorBidi" w:cstheme="majorBidi"/>
          <w:sz w:val="32"/>
          <w:szCs w:val="32"/>
          <w:lang w:val="en-GB" w:eastAsia="en-GB"/>
        </w:rPr>
        <w:tab/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ออกเดินทางสู่ </w:t>
      </w:r>
      <w:r w:rsidRPr="00881DA5">
        <w:rPr>
          <w:rFonts w:asciiTheme="majorBidi" w:hAnsiTheme="majorBidi" w:cstheme="majorBidi"/>
          <w:b/>
          <w:bCs/>
          <w:color w:val="996633"/>
          <w:sz w:val="32"/>
          <w:szCs w:val="32"/>
          <w:cs/>
          <w:lang w:val="en-GB" w:eastAsia="en-GB"/>
        </w:rPr>
        <w:t>เมือง</w:t>
      </w:r>
      <w:r w:rsidRPr="00881DA5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  <w:lang w:val="en-GB" w:eastAsia="en-GB"/>
        </w:rPr>
        <w:t>ฉงชิ่ง</w:t>
      </w:r>
      <w:r w:rsidRPr="00881DA5">
        <w:rPr>
          <w:rFonts w:asciiTheme="majorBidi" w:hAnsiTheme="majorBidi" w:cstheme="majorBidi"/>
          <w:color w:val="996633"/>
          <w:sz w:val="32"/>
          <w:szCs w:val="32"/>
          <w:cs/>
          <w:lang w:val="en-GB" w:eastAsia="en-GB"/>
        </w:rPr>
        <w:t xml:space="preserve"> </w:t>
      </w:r>
      <w:r w:rsidRPr="007B2BA2">
        <w:rPr>
          <w:rFonts w:asciiTheme="majorBidi" w:hAnsiTheme="majorBidi" w:cstheme="majorBidi"/>
          <w:sz w:val="32"/>
          <w:szCs w:val="32"/>
          <w:cs/>
        </w:rPr>
        <w:t>โดยสายการบิน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Sichuan Airline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 (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)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ingdings" w:char="F051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เที่ยวบินที่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3U377</w:t>
      </w:r>
      <w:r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2</w:t>
      </w:r>
    </w:p>
    <w:p w14:paraId="4B006F2D" w14:textId="3136CB8A" w:rsidR="00EB1C80" w:rsidRPr="00F7212A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lang w:eastAsia="en-GB"/>
        </w:rPr>
        <w:t>00.10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น.</w:t>
      </w:r>
      <w:r w:rsidRPr="007B2BA2">
        <w:rPr>
          <w:rFonts w:asciiTheme="majorBidi" w:hAnsiTheme="majorBidi" w:cstheme="majorBidi"/>
          <w:sz w:val="32"/>
          <w:szCs w:val="32"/>
          <w:lang w:val="en-GB" w:eastAsia="en-GB"/>
        </w:rPr>
        <w:tab/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คณะท่านเดินทางถึง </w:t>
      </w:r>
      <w:r w:rsidRPr="00881DA5">
        <w:rPr>
          <w:rFonts w:asciiTheme="majorBidi" w:hAnsiTheme="majorBidi" w:cstheme="majorBidi"/>
          <w:b/>
          <w:bCs/>
          <w:color w:val="996633"/>
          <w:sz w:val="32"/>
          <w:szCs w:val="32"/>
          <w:cs/>
        </w:rPr>
        <w:t>เมือง</w:t>
      </w:r>
      <w:r w:rsidRPr="00881DA5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</w:rPr>
        <w:t>ฉงชิ่ง</w:t>
      </w:r>
      <w:r w:rsidRPr="00881DA5">
        <w:rPr>
          <w:rFonts w:asciiTheme="majorBidi" w:hAnsiTheme="majorBidi" w:cstheme="majorBidi"/>
          <w:color w:val="996633"/>
          <w:sz w:val="32"/>
          <w:szCs w:val="32"/>
        </w:rPr>
        <w:t>  </w:t>
      </w:r>
      <w:r w:rsidRPr="00D14DB1">
        <w:rPr>
          <w:rFonts w:asciiTheme="majorBidi" w:hAnsiTheme="majorBidi" w:cs="Angsana New"/>
          <w:sz w:val="32"/>
          <w:szCs w:val="32"/>
          <w:cs/>
        </w:rPr>
        <w:t>เป็นเขตเทศบาลนครตั้งอยู่ภาคตะวันตกเฉียงใต้ของจีน มีพื้นที่ติดกับมณฑลหูเป่ย หูหนัน กุ้ยโจว ซื่อชวน และฉ่านซี ภายในตัวเมืองมีแม่น้ำไหลพาดผ่านหลายสาย เป็นเมืองขนาดใหญ่อันดับ 8 ของจีน มีเนื้อที่ 82</w:t>
      </w:r>
      <w:r w:rsidRPr="00D14DB1">
        <w:rPr>
          <w:rFonts w:asciiTheme="majorBidi" w:hAnsiTheme="majorBidi" w:cstheme="majorBidi"/>
          <w:sz w:val="32"/>
          <w:szCs w:val="32"/>
        </w:rPr>
        <w:t>,</w:t>
      </w:r>
      <w:r w:rsidRPr="00D14DB1">
        <w:rPr>
          <w:rFonts w:asciiTheme="majorBidi" w:hAnsiTheme="majorBidi" w:cs="Angsana New"/>
          <w:sz w:val="32"/>
          <w:szCs w:val="32"/>
          <w:cs/>
        </w:rPr>
        <w:t>300 ตร.กม. มีประชากร (พ.ศ. 2548) 31</w:t>
      </w:r>
      <w:r w:rsidRPr="00D14DB1">
        <w:rPr>
          <w:rFonts w:asciiTheme="majorBidi" w:hAnsiTheme="majorBidi" w:cstheme="majorBidi"/>
          <w:sz w:val="32"/>
          <w:szCs w:val="32"/>
        </w:rPr>
        <w:t>,</w:t>
      </w:r>
      <w:r w:rsidRPr="00D14DB1">
        <w:rPr>
          <w:rFonts w:asciiTheme="majorBidi" w:hAnsiTheme="majorBidi" w:cs="Angsana New"/>
          <w:sz w:val="32"/>
          <w:szCs w:val="32"/>
          <w:cs/>
        </w:rPr>
        <w:t>442</w:t>
      </w:r>
      <w:r w:rsidRPr="00D14DB1">
        <w:rPr>
          <w:rFonts w:asciiTheme="majorBidi" w:hAnsiTheme="majorBidi" w:cstheme="majorBidi"/>
          <w:sz w:val="32"/>
          <w:szCs w:val="32"/>
        </w:rPr>
        <w:t>,</w:t>
      </w:r>
      <w:r w:rsidRPr="00D14DB1">
        <w:rPr>
          <w:rFonts w:asciiTheme="majorBidi" w:hAnsiTheme="majorBidi" w:cs="Angsana New"/>
          <w:sz w:val="32"/>
          <w:szCs w:val="32"/>
          <w:cs/>
        </w:rPr>
        <w:t>300 คน ประชากรส่วนใหญ่เป็นชาวฮั่น หลังผ่านพิธีตรวจคนเข้าเมืองเรียบร้อยแล้ว</w:t>
      </w:r>
    </w:p>
    <w:p w14:paraId="6AB5F7FF" w14:textId="60EC596D" w:rsidR="00EB1C80" w:rsidRPr="00376C3E" w:rsidRDefault="0097036E" w:rsidP="00EB1C80">
      <w:pPr>
        <w:pStyle w:val="NoSpacing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0792942" wp14:editId="662F81E3">
            <wp:simplePos x="0" y="0"/>
            <wp:positionH relativeFrom="margin">
              <wp:posOffset>1415415</wp:posOffset>
            </wp:positionH>
            <wp:positionV relativeFrom="margin">
              <wp:align>center</wp:align>
            </wp:positionV>
            <wp:extent cx="4485005" cy="2387600"/>
            <wp:effectExtent l="0" t="0" r="0" b="0"/>
            <wp:wrapSquare wrapText="bothSides"/>
            <wp:docPr id="2" name="Picture 2" descr="重庆入选“非凡十年·魅力二十城”旅游城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庆入选“非凡十年·魅力二十城”旅游城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0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80" w:rsidRPr="007B2BA2">
        <w:rPr>
          <w:rFonts w:asciiTheme="majorBidi" w:hAnsiTheme="majorBidi" w:cstheme="majorBidi"/>
          <w:sz w:val="32"/>
          <w:szCs w:val="32"/>
          <w:cs/>
        </w:rPr>
        <w:t>ค่ำ</w:t>
      </w:r>
      <w:r w:rsidR="00EB1C80">
        <w:rPr>
          <w:rFonts w:asciiTheme="majorBidi" w:hAnsiTheme="majorBidi" w:cstheme="majorBidi"/>
          <w:sz w:val="32"/>
          <w:szCs w:val="32"/>
          <w:cs/>
        </w:rPr>
        <w:tab/>
      </w:r>
      <w:r w:rsidR="00EB1C80">
        <w:rPr>
          <w:rFonts w:asciiTheme="majorBidi" w:hAnsiTheme="majorBidi" w:cstheme="majorBidi"/>
          <w:sz w:val="32"/>
          <w:szCs w:val="32"/>
          <w:cs/>
        </w:rPr>
        <w:tab/>
      </w:r>
      <w:r w:rsidR="00EB1C80" w:rsidRPr="007B2BA2">
        <w:rPr>
          <w:rFonts w:asciiTheme="majorBidi" w:hAnsiTheme="majorBidi" w:cstheme="majorBidi"/>
          <w:sz w:val="32"/>
          <w:szCs w:val="32"/>
          <w:cs/>
        </w:rPr>
        <w:t>นำคณะท่านเข้าสู่ที่พัก</w:t>
      </w:r>
      <w:r w:rsidR="00EB1C80" w:rsidRPr="007B2BA2">
        <w:rPr>
          <w:rFonts w:asciiTheme="majorBidi" w:hAnsiTheme="majorBidi" w:cstheme="majorBidi"/>
          <w:color w:val="385623" w:themeColor="accent6" w:themeShade="80"/>
          <w:sz w:val="32"/>
          <w:szCs w:val="32"/>
        </w:rPr>
        <w:t xml:space="preserve"> </w:t>
      </w:r>
      <w:r w:rsidR="00EB1C80" w:rsidRPr="00C20558">
        <w:rPr>
          <w:rFonts w:asciiTheme="majorBidi" w:hAnsiTheme="majorBidi" w:cstheme="majorBidi"/>
          <w:color w:val="C45911" w:themeColor="accent2" w:themeShade="BF"/>
          <w:sz w:val="32"/>
          <w:szCs w:val="32"/>
        </w:rPr>
        <w:sym w:font="Webdings" w:char="F048"/>
      </w:r>
      <w:r w:rsidR="00EB1C80">
        <w:rPr>
          <w:rFonts w:asciiTheme="majorBidi" w:hAnsiTheme="majorBidi" w:cstheme="majorBidi" w:hint="cs"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AA0527" w:rsidRPr="00AA0527">
        <w:rPr>
          <w:rFonts w:asciiTheme="majorBidi" w:hAnsiTheme="majorBidi" w:cstheme="majorBidi"/>
          <w:color w:val="C45911" w:themeColor="accent2" w:themeShade="BF"/>
          <w:sz w:val="32"/>
          <w:szCs w:val="32"/>
        </w:rPr>
        <w:t>Artyzen</w:t>
      </w:r>
      <w:proofErr w:type="spellEnd"/>
      <w:r w:rsidR="00AA0527" w:rsidRPr="00AA0527">
        <w:rPr>
          <w:rFonts w:asciiTheme="majorBidi" w:hAnsiTheme="majorBidi" w:cstheme="majorBidi"/>
          <w:color w:val="C45911" w:themeColor="accent2" w:themeShade="BF"/>
          <w:sz w:val="32"/>
          <w:szCs w:val="32"/>
        </w:rPr>
        <w:t xml:space="preserve"> Habitat Chongqing</w:t>
      </w:r>
      <w:r w:rsidR="00AA0527">
        <w:rPr>
          <w:rFonts w:asciiTheme="majorBidi" w:hAnsiTheme="majorBidi" w:cstheme="majorBidi" w:hint="cs"/>
          <w:color w:val="C45911" w:themeColor="accent2" w:themeShade="BF"/>
          <w:sz w:val="32"/>
          <w:szCs w:val="32"/>
          <w:cs/>
        </w:rPr>
        <w:t xml:space="preserve"> </w:t>
      </w:r>
      <w:r w:rsidR="00EB1C80"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5 </w:t>
      </w:r>
      <w:r w:rsidR="00EB1C80"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ดาว</w:t>
      </w:r>
      <w:r w:rsidR="00EB1C80"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="00EB1C80"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</w:t>
      </w:r>
      <w:r w:rsidR="00EB1C80"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>า</w:t>
      </w:r>
    </w:p>
    <w:p w14:paraId="61F7EBFE" w14:textId="62292E91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7F2560DC" w14:textId="72AFACDA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5801E636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5BE97D0F" w14:textId="49785DD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276F8151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7BC0C43C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2D351A66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69428468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37DE8351" w14:textId="77777777" w:rsidR="00EB1C80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6E6085BA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32"/>
          <w:szCs w:val="40"/>
          <w:cs/>
        </w:rPr>
      </w:pP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วันที่สอง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</w:rPr>
        <w:tab/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อู่หลง 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–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 ระเบียงแก้ว 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–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 </w:t>
      </w:r>
      <w:r w:rsidRPr="0093272E">
        <w:rPr>
          <w:rFonts w:asciiTheme="majorBidi" w:hAnsiTheme="majorBidi" w:cs="Angsana New"/>
          <w:color w:val="FFFFFF" w:themeColor="background1"/>
          <w:sz w:val="32"/>
          <w:szCs w:val="40"/>
          <w:cs/>
        </w:rPr>
        <w:t xml:space="preserve">หลุมบ่อฟ้าและสะพานสวรรค์ </w:t>
      </w:r>
      <w:r w:rsidRPr="0093272E">
        <w:rPr>
          <w:rFonts w:asciiTheme="majorBidi" w:hAnsiTheme="majorBidi" w:cs="Angsana New" w:hint="cs"/>
          <w:color w:val="FFFFFF" w:themeColor="background1"/>
          <w:sz w:val="32"/>
          <w:szCs w:val="40"/>
          <w:cs/>
        </w:rPr>
        <w:t xml:space="preserve"> (รวมลิฟต์แก้ว + รถแบตเตอร์รี่)</w:t>
      </w:r>
    </w:p>
    <w:p w14:paraId="07F71F78" w14:textId="77777777" w:rsidR="00EB1C80" w:rsidRPr="00881DA5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  <w:lang w:val="en-GB" w:eastAsia="en-GB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เช้า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ห้องอาหารของที่พัก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หลังอาหารนำท่าน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  <w:lang w:val="en-GB" w:eastAsia="en-GB"/>
        </w:rPr>
        <w:t>เดินทางเข้า</w:t>
      </w:r>
      <w:r w:rsidRPr="00A97445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</w:t>
      </w:r>
      <w:r w:rsidRPr="00881DA5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  <w:lang w:val="en-GB" w:eastAsia="en-GB"/>
        </w:rPr>
        <w:t>อู่</w:t>
      </w:r>
      <w:r w:rsidRPr="00881DA5">
        <w:rPr>
          <w:rFonts w:asciiTheme="majorBidi" w:hAnsiTheme="majorBidi" w:cs="Angsana New"/>
          <w:b/>
          <w:bCs/>
          <w:color w:val="996633"/>
          <w:sz w:val="32"/>
          <w:szCs w:val="32"/>
          <w:cs/>
          <w:lang w:val="en-GB" w:eastAsia="en-GB"/>
        </w:rPr>
        <w:t>หลง</w:t>
      </w:r>
      <w:r w:rsidRPr="00881DA5">
        <w:rPr>
          <w:rFonts w:asciiTheme="majorBidi" w:hAnsiTheme="majorBidi" w:cs="Angsana New"/>
          <w:color w:val="996633"/>
          <w:sz w:val="32"/>
          <w:szCs w:val="32"/>
          <w:cs/>
          <w:lang w:val="en-GB" w:eastAsia="en-GB"/>
        </w:rPr>
        <w:t xml:space="preserve"> </w:t>
      </w:r>
      <w:r w:rsidRPr="005152F7">
        <w:rPr>
          <w:rFonts w:asciiTheme="majorBidi" w:hAnsiTheme="majorBidi" w:cs="Angsana New"/>
          <w:sz w:val="32"/>
          <w:szCs w:val="32"/>
          <w:cs/>
          <w:lang w:val="en-GB" w:eastAsia="en-GB"/>
        </w:rPr>
        <w:t>ตั้งอยู่ทางตะวันออกเฉียงใต้ของเมืองฉงชิ่ง เป็นเมืองที่โอบล้อมด้วยภูเขาสูง มีแม่น้ำอู่เจียงตัดผ่าน เป็นแม่น้ำสายหลักในเมืองอู่หลงเป็นเมืองที่มีอากาศดี เป็นเมืองที่อุดมไปด้วยทรัพยากรธรรมชาติที่งดงาม ถ้ำที่เมืองอู่หลงนี้ได้รับการขนานนามว่ามีความสวยงามที่สุดในเมืองจีนก็ว่าได้</w:t>
      </w:r>
      <w:r>
        <w:rPr>
          <w:rFonts w:asciiTheme="majorBidi" w:hAnsiTheme="majorBidi" w:cs="Angsana New" w:hint="cs"/>
          <w:sz w:val="32"/>
          <w:szCs w:val="32"/>
          <w:cs/>
          <w:lang w:val="en-GB" w:eastAsia="en-GB"/>
        </w:rPr>
        <w:t xml:space="preserve"> </w:t>
      </w:r>
      <w:r w:rsidRPr="00671F9A">
        <w:rPr>
          <w:rFonts w:asciiTheme="majorBidi" w:hAnsiTheme="majorBidi" w:cs="Angsana New" w:hint="cs"/>
          <w:b/>
          <w:bCs/>
          <w:sz w:val="32"/>
          <w:szCs w:val="32"/>
          <w:cs/>
          <w:lang w:val="en-GB" w:eastAsia="en-GB"/>
        </w:rPr>
        <w:t>จากนั้นนำท่านชมความงามของ</w:t>
      </w:r>
      <w:r>
        <w:rPr>
          <w:rFonts w:asciiTheme="majorBidi" w:hAnsiTheme="majorBidi" w:cs="Angsana New" w:hint="cs"/>
          <w:sz w:val="32"/>
          <w:szCs w:val="32"/>
          <w:cs/>
          <w:lang w:val="en-GB" w:eastAsia="en-GB"/>
        </w:rPr>
        <w:t xml:space="preserve"> </w:t>
      </w:r>
      <w:r w:rsidRPr="00881DA5">
        <w:rPr>
          <w:rFonts w:asciiTheme="majorBidi" w:hAnsiTheme="majorBidi" w:cs="Angsana New"/>
          <w:b/>
          <w:bCs/>
          <w:color w:val="996633"/>
          <w:sz w:val="32"/>
          <w:szCs w:val="32"/>
          <w:cs/>
          <w:lang w:val="en-GB" w:eastAsia="en-GB"/>
        </w:rPr>
        <w:t>ระเบียงแก้ว</w:t>
      </w:r>
      <w:r w:rsidRPr="00881DA5">
        <w:rPr>
          <w:rFonts w:asciiTheme="majorBidi" w:hAnsiTheme="majorBidi" w:cs="Angsana New"/>
          <w:sz w:val="32"/>
          <w:szCs w:val="32"/>
          <w:cs/>
          <w:lang w:val="en-GB" w:eastAsia="en-GB"/>
        </w:rPr>
        <w:t xml:space="preserve"> จุดท่องเที่ยวแห่งใหม่ล่าสุดของอุทยานฯ ซึ่งตั้งอยู่บนหน้าผาสูงจากระดับน้ำทะเล 1</w:t>
      </w:r>
      <w:r w:rsidRPr="00881DA5">
        <w:rPr>
          <w:rFonts w:asciiTheme="majorBidi" w:hAnsiTheme="majorBidi" w:cs="Angsana New"/>
          <w:sz w:val="32"/>
          <w:szCs w:val="32"/>
          <w:lang w:val="en-GB" w:eastAsia="en-GB"/>
        </w:rPr>
        <w:t>,</w:t>
      </w:r>
      <w:r w:rsidRPr="00881DA5">
        <w:rPr>
          <w:rFonts w:asciiTheme="majorBidi" w:hAnsiTheme="majorBidi" w:cs="Angsana New"/>
          <w:sz w:val="32"/>
          <w:szCs w:val="32"/>
          <w:cs/>
          <w:lang w:val="en-GB" w:eastAsia="en-GB"/>
        </w:rPr>
        <w:t>200 เมตร ยื่นออกไปจาก ขอบหน้าผา 11 เมตร มีความกว้าง 26 เมตร ออกแบบโดยผู้เชี่ยวชาญทั้งในประเทศจีนและต่างประเทศ เป็น  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2E7EEB7A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บริการอาหารเที่ยง ณ ภัตตาคาร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จากนั้นนำท่านเข้าสู่</w:t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881DA5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หลุมบ่อฟ้าและสะพานสวรรค์</w:t>
      </w:r>
      <w:r w:rsidRPr="00881DA5">
        <w:rPr>
          <w:rFonts w:asciiTheme="majorBidi" w:hAnsiTheme="majorBidi" w:cs="Angsana New"/>
          <w:color w:val="996633"/>
          <w:sz w:val="32"/>
          <w:szCs w:val="32"/>
          <w:cs/>
        </w:rPr>
        <w:t xml:space="preserve"> </w:t>
      </w:r>
      <w:r w:rsidRPr="005152F7">
        <w:rPr>
          <w:rFonts w:asciiTheme="majorBidi" w:hAnsiTheme="majorBidi" w:cs="Angsana New"/>
          <w:sz w:val="32"/>
          <w:szCs w:val="32"/>
          <w:cs/>
        </w:rPr>
        <w:t>พาท่านชมมหัศจรรย์แห่งภูผาที่น่าอัศจรรย์เป็นอย่างมาก ท่านจะได้ชมหลุมที่  ลอยอยู่บนอากาศ แต่เมื่อท่านได้มองจากด้านบนนั้นจะเหมือนภูเขาที่มีรู มองไกลๆ เหมือนดั่งมีแอ่งน้ำที่อยู่กลางหุบเขา แต่เมื่อได้เดินไปใกล้ๆ ท่านจะได้เห็นหลุม</w:t>
      </w:r>
      <w:r w:rsidRPr="005152F7">
        <w:rPr>
          <w:rFonts w:asciiTheme="majorBidi" w:hAnsiTheme="majorBidi" w:cs="Angsana New"/>
          <w:sz w:val="32"/>
          <w:szCs w:val="32"/>
          <w:cs/>
        </w:rPr>
        <w:lastRenderedPageBreak/>
        <w:t>อวกาศขนาดใหญ่ที่ลอยอยู่ท่ามกลางภูเขา นำท่านเดินสะพานหินจากด้านบนลงสู่เบื้องล่าง ให้ท่านได้สัมผัสบรรยากาศธรรมชาติที่เหลือเชื่อ ระหว่างทางท่านจะได้ชมหินงอกหินย้อยที่สวยงามเกิดขึ้นตามธรรมชาติระหว่างที่เดิน จากนั้นพอท่านเดินทางถึงเบื้องล่างท่านจะได้พบบ้านโบราณที่งดงาม มีแสงจากหลุมบ่อฟ้าด้านบนสาดส่องเข้ามาใจกลางบ้าน ทำให้ภาพที่เห็นเสมือนแสงไฟจากฟ้าส่องลงมาให้ผู้มาเยือน</w: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59C25E4" wp14:editId="12667718">
            <wp:simplePos x="0" y="0"/>
            <wp:positionH relativeFrom="margin">
              <wp:posOffset>3347125</wp:posOffset>
            </wp:positionH>
            <wp:positionV relativeFrom="margin">
              <wp:posOffset>603970</wp:posOffset>
            </wp:positionV>
            <wp:extent cx="4030980" cy="2396490"/>
            <wp:effectExtent l="0" t="0" r="7620" b="3810"/>
            <wp:wrapSquare wrapText="bothSides"/>
            <wp:docPr id="4" name="Picture 4" descr="武隆天坑三桥(武隆县) - 旅游景点点评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武隆天坑三桥(武隆县) - 旅游景点点评- Tripadvis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2F7">
        <w:rPr>
          <w:rFonts w:asciiTheme="majorBidi" w:hAnsiTheme="majorBidi" w:cs="Angsana New"/>
          <w:sz w:val="32"/>
          <w:szCs w:val="32"/>
          <w:cs/>
        </w:rPr>
        <w:t>ได้เห็นภาพที่สวยงามเหมือนจัดฉากไว้รอต้อนรับทุกท่านที่มาชม</w:t>
      </w:r>
    </w:p>
    <w:p w14:paraId="561C7997" w14:textId="77777777" w:rsidR="00EB1C80" w:rsidRPr="001C4C6F" w:rsidRDefault="00EB1C80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7FF39055" wp14:editId="3DF50B0F">
            <wp:simplePos x="0" y="0"/>
            <wp:positionH relativeFrom="column">
              <wp:posOffset>-511791</wp:posOffset>
            </wp:positionH>
            <wp:positionV relativeFrom="paragraph">
              <wp:posOffset>58780</wp:posOffset>
            </wp:positionV>
            <wp:extent cx="3823970" cy="2393315"/>
            <wp:effectExtent l="0" t="0" r="5080" b="6985"/>
            <wp:wrapSquare wrapText="bothSides"/>
            <wp:docPr id="6" name="Picture 6" descr="e72b12426ec7d18bf8725e55af804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72b12426ec7d18bf8725e55af8045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180A1" w14:textId="77777777" w:rsidR="00EB1C80" w:rsidRPr="00881DA5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b/>
          <w:bCs/>
          <w:color w:val="7030A0"/>
          <w:sz w:val="32"/>
          <w:szCs w:val="32"/>
        </w:rPr>
      </w:pPr>
      <w:r w:rsidRPr="00AB7D7E">
        <w:rPr>
          <w:rFonts w:asciiTheme="majorBidi" w:hAnsiTheme="majorBidi" w:cstheme="majorBidi"/>
          <w:sz w:val="32"/>
          <w:szCs w:val="32"/>
          <w:cs/>
        </w:rPr>
        <w:t>ค่ำ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660741C" w14:textId="77777777" w:rsidR="00EB1C80" w:rsidRPr="00041952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</w:t>
      </w:r>
      <w:r w:rsidRPr="00F301E5">
        <w:rPr>
          <w:rFonts w:asciiTheme="majorBidi" w:hAnsiTheme="majorBidi" w:cstheme="majorBidi"/>
          <w:sz w:val="32"/>
          <w:szCs w:val="32"/>
          <w:cs/>
        </w:rPr>
        <w:t>จากนั้นนำคณะท่านเข้าสู่ที่พัก</w:t>
      </w:r>
      <w:r w:rsidRPr="00F301E5">
        <w:rPr>
          <w:rFonts w:asciiTheme="majorBidi" w:hAnsiTheme="majorBidi" w:cstheme="majorBidi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color w:val="C45911" w:themeColor="accent2" w:themeShade="BF"/>
          <w:sz w:val="32"/>
          <w:szCs w:val="32"/>
        </w:rPr>
        <w:sym w:font="Webdings" w:char="F048"/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A20870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Cook Club Hotel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5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ดาว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    </w:t>
      </w:r>
    </w:p>
    <w:p w14:paraId="5D5324EC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40"/>
          <w:szCs w:val="40"/>
          <w:cs/>
        </w:rPr>
      </w:pPr>
      <w:r w:rsidRPr="0093272E">
        <w:rPr>
          <w:rFonts w:asciiTheme="majorBidi" w:hAnsiTheme="majorBidi" w:cstheme="majorBidi"/>
          <w:color w:val="FFFFFF" w:themeColor="background1"/>
          <w:sz w:val="40"/>
          <w:szCs w:val="40"/>
          <w:cs/>
        </w:rPr>
        <w:t>วันที่สาม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93272E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อุทยานเขานางฟ้า</w:t>
      </w:r>
      <w:r w:rsidRPr="0093272E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 w:rsidRPr="0093272E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ตึกตะเกียบ 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ถนนคนเดินเจี่ยฟ่างเป่ย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 w:rsidRPr="00D2088B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หงหยาต้ง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</w:t>
      </w:r>
    </w:p>
    <w:p w14:paraId="59BC47E7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เช้า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="00D93D0F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ห้องอาหารของที่พัก </w:t>
      </w:r>
      <w:r w:rsidRPr="00671F9A">
        <w:rPr>
          <w:rFonts w:asciiTheme="majorBidi" w:hAnsiTheme="majorBidi" w:cstheme="majorBidi"/>
          <w:b/>
          <w:bCs/>
          <w:sz w:val="32"/>
          <w:szCs w:val="32"/>
          <w:cs/>
        </w:rPr>
        <w:t>หลังอาหารนำท่าน</w:t>
      </w:r>
      <w:r w:rsidRPr="00671F9A">
        <w:rPr>
          <w:rFonts w:asciiTheme="majorBidi" w:hAnsiTheme="majorBidi" w:cstheme="majorBidi"/>
          <w:b/>
          <w:bCs/>
          <w:sz w:val="32"/>
          <w:szCs w:val="32"/>
          <w:cs/>
          <w:lang w:val="en-GB" w:eastAsia="en-GB"/>
        </w:rPr>
        <w:t>เดิน</w:t>
      </w:r>
      <w:r w:rsidR="00BE640C">
        <w:rPr>
          <w:rFonts w:asciiTheme="majorBidi" w:hAnsiTheme="majorBidi" w:cstheme="majorBidi" w:hint="cs"/>
          <w:b/>
          <w:bCs/>
          <w:sz w:val="32"/>
          <w:szCs w:val="32"/>
          <w:cs/>
          <w:lang w:val="en-GB" w:eastAsia="en-GB"/>
        </w:rPr>
        <w:t>ไป</w:t>
      </w:r>
      <w:r>
        <w:rPr>
          <w:rFonts w:asciiTheme="majorBidi" w:hAnsiTheme="majorBidi" w:cstheme="majorBidi" w:hint="cs"/>
          <w:sz w:val="32"/>
          <w:szCs w:val="32"/>
          <w:cs/>
          <w:lang w:val="en-GB" w:eastAsia="en-GB"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  <w:lang w:val="en-GB" w:eastAsia="en-GB"/>
        </w:rPr>
        <w:t>อุทยานเขานางฟ้า</w:t>
      </w:r>
      <w:r w:rsidRPr="00C1425F">
        <w:rPr>
          <w:rFonts w:asciiTheme="majorBidi" w:hAnsiTheme="majorBidi" w:cs="Angsana New" w:hint="cs"/>
          <w:color w:val="996633"/>
          <w:sz w:val="32"/>
          <w:szCs w:val="32"/>
          <w:cs/>
          <w:lang w:val="en-GB" w:eastAsia="en-GB"/>
        </w:rPr>
        <w:t xml:space="preserve"> </w:t>
      </w:r>
      <w:r w:rsidRPr="00C1425F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  <w:lang w:val="en-GB" w:eastAsia="en-GB"/>
        </w:rPr>
        <w:t xml:space="preserve"> </w:t>
      </w:r>
      <w:r w:rsidRPr="007161AB">
        <w:rPr>
          <w:rFonts w:asciiTheme="majorBidi" w:hAnsiTheme="majorBidi" w:cs="Angsana New"/>
          <w:sz w:val="32"/>
          <w:szCs w:val="32"/>
          <w:cs/>
        </w:rPr>
        <w:t>อยู่ทางตอนเหนือของแม่น้ำอวู่เจียงที่ระดับความสูงเฉลี่ย 1900 เมตร จากระดับน้ำทะเล และมียอดเขาสูงสุดที่ 2033 เมตร อุทยานเขานางฟ้ามีชื่อเสียงในเรื่องความสวยงาม ทางธรรมชาติที่แตกต่างกันไปในแต่ละฤดู จนได้รับการขนานนามว่าเป็นดินแดน 4 สิ่งมหัศจรรย์ คือมีป่าไม้หนาแน่น</w:t>
      </w:r>
      <w:r w:rsidRPr="007161AB">
        <w:rPr>
          <w:rFonts w:asciiTheme="majorBidi" w:hAnsiTheme="majorBidi" w:cs="Angsana New"/>
          <w:sz w:val="32"/>
          <w:szCs w:val="32"/>
        </w:rPr>
        <w:t xml:space="preserve">, </w:t>
      </w:r>
      <w:r w:rsidRPr="007161AB">
        <w:rPr>
          <w:rFonts w:asciiTheme="majorBidi" w:hAnsiTheme="majorBidi" w:cs="Angsana New"/>
          <w:sz w:val="32"/>
          <w:szCs w:val="32"/>
          <w:cs/>
        </w:rPr>
        <w:t>ยอดเขาประหลาด</w:t>
      </w:r>
      <w:r w:rsidRPr="007161AB">
        <w:rPr>
          <w:rFonts w:asciiTheme="majorBidi" w:hAnsiTheme="majorBidi" w:cs="Angsana New"/>
          <w:sz w:val="32"/>
          <w:szCs w:val="32"/>
        </w:rPr>
        <w:t xml:space="preserve">, </w:t>
      </w:r>
      <w:r w:rsidRPr="007161AB">
        <w:rPr>
          <w:rFonts w:asciiTheme="majorBidi" w:hAnsiTheme="majorBidi" w:cs="Angsana New"/>
          <w:sz w:val="32"/>
          <w:szCs w:val="32"/>
          <w:cs/>
        </w:rPr>
        <w:t>ทุ่งหญ้าเลี้ยงสัตว์และ ลานหิมะในสถานที่เดียวกันเพียงแต่ต่างฤดูกาลเท่านั้น และที่สำคัญที่สุดคือเป็นทุ่งหญ้าเลี้ยงสัตว์อันดับ 1 ทางภาคใต้ของประเทศจีน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b/>
          <w:bCs/>
          <w:sz w:val="32"/>
          <w:szCs w:val="32"/>
          <w:cs/>
        </w:rPr>
        <w:t>จากนั้นนำท่านไปชม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3C47BC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ตึกตะเกียบ</w:t>
      </w:r>
      <w:r w:rsidRPr="00F15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B1405D">
        <w:rPr>
          <w:rFonts w:asciiTheme="majorBidi" w:hAnsiTheme="majorBidi" w:cs="Angsana New"/>
          <w:sz w:val="32"/>
          <w:szCs w:val="32"/>
          <w:cs/>
        </w:rPr>
        <w:t>ศูนย์จัดแสดงงานศิลปะแห่งนี้เป็นสิ่งก่อสร้างอันมีเอกลักษณ์ที่ตั้งอยู่ในนครฉงชิ่ง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B1405D">
        <w:rPr>
          <w:rFonts w:asciiTheme="majorBidi" w:hAnsiTheme="majorBidi" w:cs="Angsana New"/>
          <w:sz w:val="32"/>
          <w:szCs w:val="32"/>
          <w:cs/>
        </w:rPr>
        <w:t>อาคารนี้ถูกออกแบบให้มีรูปร่างคล้ายกอง "ตะเกียบยักษ์" สีดำและแดงที่วางซ้อนกันเป็นชั้นๆ สร้างความประทับใจให้กับผู้พบเห็นตั้งแต่แรกเห็น</w:t>
      </w:r>
    </w:p>
    <w:p w14:paraId="271F3E6A" w14:textId="04222631" w:rsidR="00EB1C80" w:rsidRDefault="0097036E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139D3B2" wp14:editId="4088270D">
            <wp:simplePos x="0" y="0"/>
            <wp:positionH relativeFrom="margin">
              <wp:posOffset>1779270</wp:posOffset>
            </wp:positionH>
            <wp:positionV relativeFrom="margin">
              <wp:posOffset>72390</wp:posOffset>
            </wp:positionV>
            <wp:extent cx="3770630" cy="1900555"/>
            <wp:effectExtent l="0" t="0" r="1270" b="4445"/>
            <wp:wrapSquare wrapText="bothSides"/>
            <wp:docPr id="1493272753" name="Picture 1" descr="重庆图片_重庆素材_重庆高清图片_摄图网图片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庆图片_重庆素材_重庆高清图片_摄图网图片下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A25A5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3E733389" w14:textId="209D821F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648CEDB4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0D87F18E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334A7BED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B80F46F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2D2E2F26" w14:textId="77777777" w:rsidR="00EB1C80" w:rsidRPr="0079671B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5FD3A310" w14:textId="61D0DFAC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>บริการอาหารเที่ยง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2088B">
        <w:rPr>
          <w:rFonts w:asciiTheme="majorBidi" w:hAnsiTheme="majorBidi" w:cs="Angsana New"/>
          <w:sz w:val="32"/>
          <w:szCs w:val="32"/>
          <w:cs/>
        </w:rPr>
        <w:t xml:space="preserve">จากนั้นนำท่านเดินช้อปปิ้งที่ </w:t>
      </w:r>
      <w:r w:rsidRPr="00D2088B">
        <w:rPr>
          <w:rFonts w:asciiTheme="majorBidi" w:hAnsiTheme="majorBidi" w:cs="Angsana New"/>
          <w:b/>
          <w:bCs/>
          <w:color w:val="833C0B" w:themeColor="accent2" w:themeShade="80"/>
          <w:sz w:val="32"/>
          <w:szCs w:val="32"/>
          <w:cs/>
        </w:rPr>
        <w:t>ถนนคนเดินเจี่ยฟ่างเป่ย</w:t>
      </w:r>
      <w:r w:rsidRPr="00D2088B">
        <w:rPr>
          <w:rFonts w:asciiTheme="majorBidi" w:hAnsiTheme="majorBidi" w:cs="Angsana New"/>
          <w:color w:val="833C0B" w:themeColor="accent2" w:themeShade="80"/>
          <w:sz w:val="32"/>
          <w:szCs w:val="32"/>
          <w:cs/>
        </w:rPr>
        <w:t xml:space="preserve"> </w:t>
      </w:r>
      <w:r w:rsidR="00BE640C">
        <w:rPr>
          <w:rFonts w:asciiTheme="majorBidi" w:hAnsiTheme="majorBidi" w:cs="Angsana New"/>
          <w:sz w:val="32"/>
          <w:szCs w:val="32"/>
          <w:cs/>
        </w:rPr>
        <w:t>เป็น</w:t>
      </w:r>
      <w:r w:rsidRPr="00D2088B">
        <w:rPr>
          <w:rFonts w:asciiTheme="majorBidi" w:hAnsiTheme="majorBidi" w:cs="Angsana New"/>
          <w:sz w:val="32"/>
          <w:szCs w:val="32"/>
          <w:cs/>
        </w:rPr>
        <w:t xml:space="preserve">แหล่งรวมทั้งแบรนด์ดัง ห้างสรรพสินค้าขนาดใหญ่ โรงแรม รวมทั้งร้านอาหารอร่อยๆ ไว้มากมาย  บริเวณรอบๆ มีการติดตั้งไฟ จอ </w:t>
      </w:r>
      <w:r w:rsidRPr="00D2088B">
        <w:rPr>
          <w:rFonts w:asciiTheme="majorBidi" w:hAnsiTheme="majorBidi" w:cstheme="majorBidi"/>
          <w:sz w:val="32"/>
          <w:szCs w:val="32"/>
        </w:rPr>
        <w:t xml:space="preserve">LED </w:t>
      </w:r>
      <w:r w:rsidRPr="00D2088B">
        <w:rPr>
          <w:rFonts w:asciiTheme="majorBidi" w:hAnsiTheme="majorBidi" w:cs="Angsana New"/>
          <w:sz w:val="32"/>
          <w:szCs w:val="32"/>
          <w:cs/>
        </w:rPr>
        <w:t>รวมไปถึงจอโฆษณา ที่ช่วยเพิ่มความคึกคักตลอดทั้งคืน อีกทั้งยังเป็นย่านที่ขึ้นชื่อเรื่องแฟชั่น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671F9A">
        <w:rPr>
          <w:rFonts w:asciiTheme="majorBidi" w:hAnsiTheme="majorBidi" w:cstheme="majorBidi" w:hint="cs"/>
          <w:b/>
          <w:bCs/>
          <w:sz w:val="32"/>
          <w:szCs w:val="32"/>
          <w:cs/>
        </w:rPr>
        <w:t>จากนั้นนำท่านไป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หงหยาต้ง</w:t>
      </w:r>
      <w:r w:rsidRPr="00C1425F">
        <w:rPr>
          <w:rFonts w:asciiTheme="majorBidi" w:hAnsiTheme="majorBidi" w:cs="Angsana New"/>
          <w:color w:val="996633"/>
          <w:sz w:val="32"/>
          <w:szCs w:val="32"/>
          <w:cs/>
        </w:rPr>
        <w:t xml:space="preserve">  </w:t>
      </w:r>
      <w:r w:rsidRPr="005152F7">
        <w:rPr>
          <w:rFonts w:asciiTheme="majorBidi" w:hAnsiTheme="majorBidi" w:cs="Angsana New"/>
          <w:sz w:val="32"/>
          <w:szCs w:val="32"/>
          <w:cs/>
        </w:rPr>
        <w:t>เป็นหมู่อาคารยกใต้ถุนสูง ความสูง 11 ชั้น ในย่านธุรกิจเจี่ยฟ่างเปย์ในนครฉงชิ่ง หมู่อาคารเหล่านี้สร้างเข้าไปในหน้าผาที่ยื่นออกสู่ชายฝั่งทิศใต้ของแม่น้ำเจียหลิง และเป็นหนึ่งในสถานที่ท่องเที่ยวที่เป็นที่นิยมที่สุดในนครฉงชิ่ง</w:t>
      </w:r>
      <w:r w:rsidRPr="00D2088B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552389FB" w14:textId="2521BFB9" w:rsidR="00EB1C80" w:rsidRDefault="0097036E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6C38F85" wp14:editId="2CB60039">
            <wp:simplePos x="0" y="0"/>
            <wp:positionH relativeFrom="margin">
              <wp:posOffset>1674495</wp:posOffset>
            </wp:positionH>
            <wp:positionV relativeFrom="page">
              <wp:posOffset>3508375</wp:posOffset>
            </wp:positionV>
            <wp:extent cx="3909060" cy="1906905"/>
            <wp:effectExtent l="0" t="0" r="0" b="0"/>
            <wp:wrapSquare wrapText="bothSides"/>
            <wp:docPr id="1500351931" name="Picture 1500351931" descr="重庆美术馆(重庆市) - 旅游景点点评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庆美术馆(重庆市) - 旅游景点点评- Tripadviso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154F9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49D5B8C9" w14:textId="0B89191F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271ED92D" w14:textId="593303B6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657E6B3D" w14:textId="77777777" w:rsidR="00EB1C80" w:rsidRDefault="00EB1C80" w:rsidP="00D93D0F">
      <w:pPr>
        <w:pStyle w:val="NoSpacing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3DE4DF79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105DF668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7FC2B843" w14:textId="1FABF22A" w:rsidR="00EB1C80" w:rsidRPr="00C20558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ค่ำ</w:t>
      </w:r>
      <w:r w:rsidRPr="00A97445">
        <w:rPr>
          <w:rFonts w:asciiTheme="majorBidi" w:hAnsiTheme="majorBidi" w:cstheme="majorBidi"/>
          <w:sz w:val="32"/>
          <w:szCs w:val="32"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หลัง</w:t>
      </w:r>
      <w:r w:rsidRPr="00F301E5">
        <w:rPr>
          <w:rFonts w:asciiTheme="majorBidi" w:hAnsiTheme="majorBidi" w:cstheme="majorBidi"/>
          <w:sz w:val="32"/>
          <w:szCs w:val="32"/>
          <w:cs/>
        </w:rPr>
        <w:t>จากนั้นนำคณะท่านเข้าสู่ที่พัก</w:t>
      </w:r>
      <w:r w:rsidRPr="00F301E5">
        <w:rPr>
          <w:rFonts w:asciiTheme="majorBidi" w:hAnsiTheme="majorBidi" w:cstheme="majorBidi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ebdings" w:char="F048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A20870" w:rsidRPr="00A20870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Le Meridien Chongqing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 5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ดาว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6C23E34A" w14:textId="77777777" w:rsidR="00EB1C80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="Angsana New"/>
          <w:color w:val="FFFFFF" w:themeColor="background1"/>
          <w:sz w:val="40"/>
          <w:szCs w:val="40"/>
        </w:rPr>
      </w:pP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วันที่สี่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D54FF8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เมืองต้าจู๋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- </w:t>
      </w:r>
      <w:r w:rsidRPr="0071539E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พระพุทธรูปหินแกะสลักหินต้าจู๋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ฉงชิ่ง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รถไฟทะลุตึก </w:t>
      </w:r>
    </w:p>
    <w:p w14:paraId="37D37EF3" w14:textId="77777777" w:rsidR="00EB1C80" w:rsidRDefault="00EB1C80" w:rsidP="00EB1C80">
      <w:pPr>
        <w:pStyle w:val="NoSpacing"/>
        <w:shd w:val="clear" w:color="auto" w:fill="C45911" w:themeFill="accent2" w:themeFillShade="BF"/>
        <w:ind w:firstLine="720"/>
        <w:rPr>
          <w:rFonts w:asciiTheme="majorBidi" w:hAnsiTheme="majorBidi" w:cs="Angsana New"/>
          <w:color w:val="FFFFFF" w:themeColor="background1"/>
          <w:sz w:val="40"/>
          <w:szCs w:val="40"/>
          <w:cs/>
        </w:rPr>
      </w:pPr>
      <w:r>
        <w:rPr>
          <w:rFonts w:asciiTheme="majorBidi" w:hAnsiTheme="majorBidi" w:cs="Angsana New"/>
          <w:color w:val="FFFFFF" w:themeColor="background1"/>
          <w:sz w:val="40"/>
          <w:szCs w:val="40"/>
        </w:rPr>
        <w:t xml:space="preserve">           –</w:t>
      </w:r>
      <w:r w:rsidR="000D48A5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color w:val="FFFFFF" w:themeColor="background1"/>
          <w:sz w:val="40"/>
          <w:szCs w:val="40"/>
        </w:rPr>
        <w:t xml:space="preserve"> </w:t>
      </w:r>
      <w:r w:rsidR="000D48A5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>บันได 18 ขั้น</w:t>
      </w:r>
    </w:p>
    <w:p w14:paraId="47BA0DDD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F301E5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>เช้า</w:t>
      </w:r>
      <w:r w:rsidRPr="00F301E5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ห้องอาหารของที่พัก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หลังอาหาร</w:t>
      </w:r>
      <w:r w:rsidRPr="00C1425F">
        <w:rPr>
          <w:rFonts w:asciiTheme="majorBidi" w:hAnsiTheme="majorBidi" w:cstheme="majorBidi"/>
          <w:b/>
          <w:bCs/>
          <w:sz w:val="32"/>
          <w:szCs w:val="32"/>
          <w:cs/>
        </w:rPr>
        <w:t>จากนั้นนำท่านเข้าสู่</w:t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 xml:space="preserve">เมืองต้าจู๋ </w:t>
      </w:r>
      <w:r w:rsidRPr="00C1425F">
        <w:rPr>
          <w:rFonts w:asciiTheme="majorBidi" w:hAnsiTheme="majorBidi" w:cs="Angsana New"/>
          <w:sz w:val="32"/>
          <w:szCs w:val="32"/>
          <w:cs/>
        </w:rPr>
        <w:t>คือแหล่งมรดกโลกที่ตั้งอยู่ในเขตนครฉงชิ่ง ประเทศจีน เด่นในความงดงามของงานแกะสลัก ทั้งทางพุทธศาสนาขงจื๊อ เต๋า และชีวิตผู้คนบนผาแคบๆ ที่เริ่มแกะสลักเรื่อยมาตั้งแต่คริสต์ศตวรรษที่ 9 จนถึงคริสต์ศตวรรษที่ 13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จากนั้น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นำท่านเดินทาง</w:t>
      </w:r>
      <w:r w:rsidRPr="009C40EF">
        <w:rPr>
          <w:rFonts w:asciiTheme="majorBidi" w:hAnsiTheme="majorBidi" w:cs="Angsana New" w:hint="cs"/>
          <w:b/>
          <w:bCs/>
          <w:sz w:val="32"/>
          <w:szCs w:val="32"/>
          <w:cs/>
        </w:rPr>
        <w:t>ไปยัง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พระพุทธรูปหินแกะสลักหินต้าจู๋</w:t>
      </w:r>
      <w:r w:rsidRPr="00C1425F">
        <w:rPr>
          <w:rFonts w:asciiTheme="majorBidi" w:hAnsiTheme="majorBidi" w:cs="Angsana New" w:hint="cs"/>
          <w:color w:val="996633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sz w:val="32"/>
          <w:szCs w:val="32"/>
          <w:cs/>
        </w:rPr>
        <w:t xml:space="preserve">ได้ลงทะเบียนเป็นมรดกโลกในการประชุมคณะกรรมการมรดกโลกสมัยสามัญครั้งที่ 23 เมื่อปี พ.ศ. 2542 ที่เมืองมาร์ราเกช ประเทศโมร็อคโค เป็น 1 ใน 40 กว่าแหล่งมรดกโลกของจีน มีความสำคัญทางวัฒนธรรม โดยเฉพาะด้านศาสนา ซึ่งไม่เพียงแต่มีงานศิลปะของพุทธศาสนาเท่านั้น ยังเป็นศูนย์รวมงานศิลปะของศาสนาเต๋า และ แนวคิดสำนักปรัชญา </w:t>
      </w:r>
      <w:r w:rsidRPr="00C1425F">
        <w:rPr>
          <w:rFonts w:asciiTheme="majorBidi" w:hAnsiTheme="majorBidi" w:cs="Angsana New"/>
          <w:sz w:val="32"/>
          <w:szCs w:val="32"/>
        </w:rPr>
        <w:t>‘</w:t>
      </w:r>
      <w:r w:rsidRPr="00C1425F">
        <w:rPr>
          <w:rFonts w:asciiTheme="majorBidi" w:hAnsiTheme="majorBidi" w:cs="Angsana New"/>
          <w:sz w:val="32"/>
          <w:szCs w:val="32"/>
          <w:cs/>
        </w:rPr>
        <w:t>หยู่เจียเสียว์</w:t>
      </w:r>
      <w:r w:rsidRPr="00C1425F">
        <w:rPr>
          <w:rFonts w:asciiTheme="majorBidi" w:hAnsiTheme="majorBidi" w:cs="Angsana New"/>
          <w:sz w:val="32"/>
          <w:szCs w:val="32"/>
        </w:rPr>
        <w:t xml:space="preserve">’ </w:t>
      </w:r>
      <w:r w:rsidRPr="00C1425F">
        <w:rPr>
          <w:rFonts w:asciiTheme="majorBidi" w:hAnsiTheme="majorBidi" w:cs="Angsana New"/>
          <w:sz w:val="32"/>
          <w:szCs w:val="32"/>
          <w:cs/>
        </w:rPr>
        <w:t>ของขงจื๊อรวมอยู่ด้วย</w:t>
      </w:r>
    </w:p>
    <w:p w14:paraId="47B2AC1B" w14:textId="3E23CC78" w:rsidR="00EB1C80" w:rsidRDefault="0097036E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4FDD59C8" wp14:editId="6E0C936F">
            <wp:simplePos x="0" y="0"/>
            <wp:positionH relativeFrom="margin">
              <wp:posOffset>1663700</wp:posOffset>
            </wp:positionH>
            <wp:positionV relativeFrom="page">
              <wp:posOffset>462915</wp:posOffset>
            </wp:positionV>
            <wp:extent cx="3796665" cy="2119200"/>
            <wp:effectExtent l="0" t="0" r="0" b="0"/>
            <wp:wrapSquare wrapText="bothSides"/>
            <wp:docPr id="467133563" name="Picture 3" descr="重庆的李子坝轨道站和附近的史迪威博物馆：在闷热的夏日里-重庆游记攻略【携程攻略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重庆的李子坝轨道站和附近的史迪威博物馆：在闷热的夏日里-重庆游记攻略【携程攻略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1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152F7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78588852" w14:textId="0482E2A1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7772B3A3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06626C2E" w14:textId="40ADCFD3" w:rsidR="00EB1C80" w:rsidRDefault="00EB1C80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</w:p>
    <w:p w14:paraId="08DCCCD9" w14:textId="77777777" w:rsidR="00D93D0F" w:rsidRDefault="00D93D0F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</w:p>
    <w:p w14:paraId="19AB53C9" w14:textId="384A1694" w:rsidR="00D93D0F" w:rsidRDefault="00D93D0F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</w:p>
    <w:p w14:paraId="5CBA0D46" w14:textId="77777777" w:rsidR="00EB1C80" w:rsidRPr="00427621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  <w:cs/>
        </w:rPr>
      </w:pPr>
    </w:p>
    <w:p w14:paraId="689C2CAA" w14:textId="77777777" w:rsidR="00EB1C80" w:rsidRPr="000D48A5" w:rsidRDefault="00EB1C80" w:rsidP="000D48A5">
      <w:pPr>
        <w:pStyle w:val="NoSpacing"/>
        <w:ind w:left="1440" w:hanging="1440"/>
        <w:jc w:val="thaiDistribute"/>
        <w:rPr>
          <w:rFonts w:asciiTheme="majorBidi" w:hAnsiTheme="majorBidi" w:cs="Angsana New"/>
          <w:b/>
          <w:bCs/>
          <w:color w:val="996633"/>
          <w:sz w:val="32"/>
          <w:szCs w:val="32"/>
        </w:rPr>
      </w:pPr>
      <w:r w:rsidRPr="00F301E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F301E5">
        <w:rPr>
          <w:rFonts w:asciiTheme="majorBidi" w:hAnsiTheme="majorBidi" w:cstheme="majorBidi"/>
          <w:sz w:val="32"/>
          <w:szCs w:val="32"/>
          <w:cs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บริการอาหารเที่ยง ณ ภัตตาคาร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จากนั้นนำท่านสู่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9C40EF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</w:rPr>
        <w:t>เมืองฉงชิ่ง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 w:hint="cs"/>
          <w:b/>
          <w:bCs/>
          <w:sz w:val="32"/>
          <w:szCs w:val="32"/>
          <w:cs/>
        </w:rPr>
        <w:t>จากนั้นนำท่านชม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รถไฟทะลุตึก</w:t>
      </w:r>
      <w:r w:rsidRPr="00C1425F">
        <w:rPr>
          <w:rFonts w:asciiTheme="majorBidi" w:hAnsiTheme="majorBidi" w:cs="Angsana New" w:hint="cs"/>
          <w:color w:val="996633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sz w:val="32"/>
          <w:szCs w:val="32"/>
          <w:cs/>
        </w:rPr>
        <w:t>ในฉงชิ่งซึ่งสามารถผ่านอาคารที่อยู่อาศัยได้กลายเป็นสถานที่เช็คอินที่มีชื่อเสียงทางออนไลน์  ผู้ออกแบบ  การสร้างอาคารและสถานีรถไฟฟ้ารางเบานี้จะแยกออกจากตัวอาคารของอาคารพักอาศัยซึ่งจะไม่ทำให้เกิดการสั่นสะเทือนและไม่ส่งเสียงรบกวนเข้าสู่ตัวบ้านของผู้อยู่อาศัย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 w:rsidRPr="00D54FF8">
        <w:rPr>
          <w:rFonts w:asciiTheme="majorBidi" w:hAnsiTheme="majorBidi" w:cs="Angsana New" w:hint="cs"/>
          <w:b/>
          <w:bCs/>
          <w:sz w:val="32"/>
          <w:szCs w:val="32"/>
          <w:cs/>
        </w:rPr>
        <w:t>จากนั้นนำท่านชม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D48A5" w:rsidRPr="000D48A5">
        <w:rPr>
          <w:rFonts w:asciiTheme="majorBidi" w:hAnsiTheme="majorBidi" w:cs="Angsana New" w:hint="cs"/>
          <w:b/>
          <w:bCs/>
          <w:color w:val="996633"/>
          <w:sz w:val="32"/>
          <w:szCs w:val="32"/>
          <w:cs/>
        </w:rPr>
        <w:t>บันได 18 ขั้น</w:t>
      </w:r>
      <w:r w:rsidR="000D48A5" w:rsidRPr="000D48A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D48A5" w:rsidRPr="000D48A5">
        <w:rPr>
          <w:rFonts w:asciiTheme="majorBidi" w:hAnsiTheme="majorBidi" w:cs="Angsana New"/>
          <w:sz w:val="32"/>
          <w:szCs w:val="32"/>
          <w:cs/>
        </w:rPr>
        <w:t>ย่านเมืองเก่าและถนนคนเดินที่มีเสน่ห์ เป็นเอกลักษณ์ของฉงชิ่งที่สร้างบนภูมิประเทศเนินเขา มีบันไดหินและตรอกซอกซอยเชื่อมต่อเมืองบนและล่าง ปัจจุบันได้รับการบูรณะเป็นแหล่งท่องเที่ยวเชิงวัฒนธรรม มีร้านอาหาร คาเฟ่ ร้านขายของที่ระลึก และมุมถ่ายรูปสวยๆ โดยเฉพาะยามค่ำคืนที่เปิดไฟสว่างไสว</w:t>
      </w:r>
    </w:p>
    <w:p w14:paraId="4A6A67B9" w14:textId="77777777" w:rsidR="00EB1C80" w:rsidRPr="009C40EF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F301E5">
        <w:rPr>
          <w:rFonts w:asciiTheme="majorBidi" w:hAnsiTheme="majorBidi" w:cstheme="majorBidi"/>
          <w:sz w:val="32"/>
          <w:szCs w:val="32"/>
          <w:cs/>
        </w:rPr>
        <w:t>ค่ำ</w:t>
      </w:r>
      <w:r w:rsidRPr="00F301E5">
        <w:rPr>
          <w:rFonts w:asciiTheme="majorBidi" w:hAnsiTheme="majorBidi" w:cstheme="majorBidi"/>
          <w:sz w:val="32"/>
          <w:szCs w:val="32"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F1A089C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หลัง</w:t>
      </w:r>
      <w:r w:rsidRPr="00F301E5">
        <w:rPr>
          <w:rFonts w:asciiTheme="majorBidi" w:hAnsiTheme="majorBidi" w:cstheme="majorBidi"/>
          <w:sz w:val="32"/>
          <w:szCs w:val="32"/>
          <w:cs/>
        </w:rPr>
        <w:t>จากนั้นนำคณะท่านเข้าสู่ที่พัก</w:t>
      </w:r>
      <w:r w:rsidRPr="00880B1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ebdings" w:char="F048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A20870" w:rsidRPr="00A20870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Le Meridien Chongqing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5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ดาว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54C931CC" w14:textId="7E67F03B" w:rsidR="00EB1C80" w:rsidRDefault="0097036E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949ED71" wp14:editId="2411C226">
            <wp:simplePos x="0" y="0"/>
            <wp:positionH relativeFrom="page">
              <wp:posOffset>2114550</wp:posOffset>
            </wp:positionH>
            <wp:positionV relativeFrom="margin">
              <wp:posOffset>4768850</wp:posOffset>
            </wp:positionV>
            <wp:extent cx="3781425" cy="1917065"/>
            <wp:effectExtent l="0" t="0" r="9525" b="6985"/>
            <wp:wrapSquare wrapText="bothSides"/>
            <wp:docPr id="11" name="Picture 11" descr="重庆市对台交流基地展丨第四站：大足石刻世界文化遗产博览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重庆市对台交流基地展丨第四站：大足石刻世界文化遗产博览园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832F4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15179E4C" w14:textId="4615F714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4620936A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6AC4201F" w14:textId="1160BF70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01114492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0E803988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682BDB7D" w14:textId="77777777" w:rsidR="00EB1C80" w:rsidRPr="007C7399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759041E1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วันที่ห้า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7C7399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หมู่บ้านโบราณฉือชี่โข่ว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- </w:t>
      </w:r>
      <w:r w:rsidRPr="0093272E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>กรุงเทพฯ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8"/>
          <w:cs/>
        </w:rPr>
        <w:t xml:space="preserve"> 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 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</w:t>
      </w:r>
    </w:p>
    <w:p w14:paraId="3A3C59D0" w14:textId="77777777" w:rsidR="00EB1C80" w:rsidRPr="00574675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  <w:cs/>
        </w:rPr>
      </w:pPr>
      <w:r w:rsidRPr="006B13E2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6B13E2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AC0DC4">
        <w:rPr>
          <w:rFonts w:asciiTheme="majorBidi" w:hAnsiTheme="majorBidi" w:cstheme="majorBidi"/>
          <w:sz w:val="32"/>
          <w:szCs w:val="32"/>
        </w:rPr>
        <w:sym w:font="Webdings" w:char="F0E4"/>
      </w:r>
      <w:r w:rsidRPr="00AC0DC4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</w:t>
      </w:r>
      <w:r>
        <w:rPr>
          <w:rFonts w:asciiTheme="majorBidi" w:hAnsiTheme="majorBidi" w:cstheme="majorBidi"/>
          <w:sz w:val="32"/>
          <w:szCs w:val="32"/>
          <w:cs/>
        </w:rPr>
        <w:t>ห้องอาหารของ</w:t>
      </w:r>
      <w:r>
        <w:rPr>
          <w:rFonts w:asciiTheme="majorBidi" w:hAnsiTheme="majorBidi" w:cstheme="majorBidi" w:hint="cs"/>
          <w:sz w:val="32"/>
          <w:szCs w:val="32"/>
          <w:cs/>
        </w:rPr>
        <w:t>ที่พัก</w:t>
      </w:r>
      <w:r w:rsidRPr="00F155A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71F9A">
        <w:rPr>
          <w:rFonts w:asciiTheme="majorBidi" w:hAnsiTheme="majorBidi" w:cstheme="majorBidi" w:hint="cs"/>
          <w:b/>
          <w:bCs/>
          <w:sz w:val="32"/>
          <w:szCs w:val="32"/>
          <w:cs/>
        </w:rPr>
        <w:t>หลังอาหารนำท่านไป</w:t>
      </w:r>
      <w:r>
        <w:rPr>
          <w:rFonts w:asciiTheme="majorBidi" w:hAnsiTheme="majorBidi" w:cs="Angsana New" w:hint="cs"/>
          <w:b/>
          <w:bCs/>
          <w:color w:val="996633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หมู่บ้านโบราณฉือชี่โข่</w:t>
      </w:r>
      <w:r w:rsidRPr="00C1425F">
        <w:rPr>
          <w:rFonts w:asciiTheme="majorBidi" w:hAnsiTheme="majorBidi" w:cs="Angsana New" w:hint="cs"/>
          <w:b/>
          <w:bCs/>
          <w:color w:val="996633"/>
          <w:sz w:val="32"/>
          <w:szCs w:val="32"/>
          <w:cs/>
        </w:rPr>
        <w:t>ว</w:t>
      </w:r>
      <w:r w:rsidRPr="00C1425F">
        <w:rPr>
          <w:rFonts w:asciiTheme="majorBidi" w:hAnsiTheme="majorBidi" w:cs="Angsana New"/>
          <w:color w:val="996633"/>
          <w:sz w:val="32"/>
          <w:szCs w:val="32"/>
          <w:cs/>
        </w:rPr>
        <w:t xml:space="preserve">  </w:t>
      </w:r>
      <w:r w:rsidRPr="00B1405D">
        <w:rPr>
          <w:rFonts w:asciiTheme="majorBidi" w:hAnsiTheme="majorBidi" w:cs="Angsana New"/>
          <w:sz w:val="32"/>
          <w:szCs w:val="32"/>
          <w:cs/>
        </w:rPr>
        <w:t xml:space="preserve">เป็นหมู่บ้านอนุรักษ์ทางวัฒนธรรม และเป็นสถานที่ท่องเที่ยวชื่อดังของมหานครฉงชิ่ง ลักษณะคล้ายๆ กับตลาดเก่า หรือตลาดโบราณ เพราะที่นี่ยังคงรักษาวิถีชีวิตรวมทั้งสะท้อนรากเหง้าดั้งเดิมของเมืองไว้ได้อย่างดีเยี่ยม </w:t>
      </w:r>
    </w:p>
    <w:p w14:paraId="384E4AD1" w14:textId="77777777" w:rsidR="00EB1C80" w:rsidRPr="001A3EBE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F301E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F301E5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>บริการอาหารเที่ยง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(สุกี้) </w:t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B13E2">
        <w:rPr>
          <w:rFonts w:asciiTheme="majorBidi" w:hAnsiTheme="majorBidi" w:cstheme="majorBidi"/>
          <w:b/>
          <w:bCs/>
          <w:sz w:val="32"/>
          <w:szCs w:val="32"/>
          <w:cs/>
        </w:rPr>
        <w:t>สมควรแก่เวลานำท่านเดินทางสู่สนามบิน</w:t>
      </w:r>
    </w:p>
    <w:p w14:paraId="2E990DFE" w14:textId="77777777" w:rsidR="00EB1C80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  <w:lang w:eastAsia="en-GB"/>
        </w:rPr>
      </w:pPr>
      <w:r>
        <w:rPr>
          <w:rFonts w:asciiTheme="majorBidi" w:hAnsiTheme="majorBidi" w:cstheme="majorBidi" w:hint="cs"/>
          <w:sz w:val="32"/>
          <w:szCs w:val="32"/>
          <w:cs/>
        </w:rPr>
        <w:t>16.</w:t>
      </w:r>
      <w:r w:rsidR="003A13DB">
        <w:rPr>
          <w:rFonts w:asciiTheme="majorBidi" w:hAnsiTheme="majorBidi" w:cstheme="majorBidi" w:hint="cs"/>
          <w:sz w:val="32"/>
          <w:szCs w:val="32"/>
          <w:cs/>
        </w:rPr>
        <w:t>40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น.  </w:t>
      </w:r>
      <w:r>
        <w:rPr>
          <w:rFonts w:asciiTheme="majorBidi" w:hAnsiTheme="majorBidi" w:cstheme="majorBidi" w:hint="cs"/>
          <w:b/>
          <w:bCs/>
          <w:color w:val="996633"/>
          <w:sz w:val="36"/>
          <w:szCs w:val="36"/>
          <w:cs/>
        </w:rPr>
        <w:tab/>
        <w:t xml:space="preserve"> </w:t>
      </w:r>
      <w:r w:rsidRPr="006B13E2">
        <w:rPr>
          <w:rFonts w:asciiTheme="majorBidi" w:hAnsiTheme="majorBidi" w:cstheme="majorBidi"/>
          <w:sz w:val="32"/>
          <w:szCs w:val="32"/>
        </w:rPr>
        <w:sym w:font="Wingdings" w:char="F051"/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>ออกเดินทางสู่ กรุงเทพฯ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>(สนามบินสุวรรณภูมิ)</w:t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 xml:space="preserve">โดย </w:t>
      </w:r>
      <w:bookmarkStart w:id="0" w:name="_Hlk204331788"/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Sichuan Airline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 (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)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ingdings" w:char="F051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เที่ยวบินที่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3U3771</w:t>
      </w:r>
      <w:bookmarkEnd w:id="0"/>
    </w:p>
    <w:p w14:paraId="40BA897D" w14:textId="77777777" w:rsidR="00EB1C80" w:rsidRPr="002C1BFA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  <w:cs/>
          <w:lang w:eastAsia="en-GB"/>
        </w:rPr>
      </w:pPr>
      <w:r>
        <w:rPr>
          <w:rFonts w:asciiTheme="majorBidi" w:hAnsiTheme="majorBidi" w:cstheme="majorBidi" w:hint="cs"/>
          <w:sz w:val="32"/>
          <w:szCs w:val="32"/>
          <w:cs/>
        </w:rPr>
        <w:t>18.</w:t>
      </w:r>
      <w:r>
        <w:rPr>
          <w:rFonts w:asciiTheme="majorBidi" w:hAnsiTheme="majorBidi" w:cstheme="majorBidi"/>
          <w:sz w:val="32"/>
          <w:szCs w:val="32"/>
        </w:rPr>
        <w:t>55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>น</w:t>
      </w:r>
      <w:r w:rsidRPr="006B13E2">
        <w:rPr>
          <w:rFonts w:asciiTheme="majorBidi" w:hAnsiTheme="majorBidi" w:cstheme="majorBidi"/>
          <w:sz w:val="32"/>
          <w:szCs w:val="32"/>
          <w:cs/>
        </w:rPr>
        <w:t>.</w:t>
      </w:r>
      <w:r w:rsidRPr="006B13E2">
        <w:rPr>
          <w:rFonts w:asciiTheme="majorBidi" w:hAnsiTheme="majorBidi" w:cstheme="majorBidi"/>
          <w:sz w:val="32"/>
          <w:szCs w:val="32"/>
          <w:cs/>
        </w:rPr>
        <w:tab/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>เดินทางถึง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>ประเทศไทย</w:t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 xml:space="preserve"> โดยสวัสดิภาพ</w:t>
      </w:r>
    </w:p>
    <w:p w14:paraId="4F394D70" w14:textId="77777777" w:rsidR="00EB1C80" w:rsidRPr="008C1607" w:rsidRDefault="00EB1C80" w:rsidP="00EB1C80">
      <w:pPr>
        <w:rPr>
          <w:b/>
          <w:bCs/>
          <w:color w:val="C45911" w:themeColor="accent2" w:themeShade="BF"/>
        </w:rPr>
      </w:pPr>
      <w:r w:rsidRPr="008C1607">
        <w:rPr>
          <w:rFonts w:hint="cs"/>
          <w:b/>
          <w:bCs/>
          <w:color w:val="C45911" w:themeColor="accent2" w:themeShade="BF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5C9109" w14:textId="77777777" w:rsidR="00EB1C80" w:rsidRDefault="00EB1C80" w:rsidP="00EB1C80">
      <w:pPr>
        <w:jc w:val="center"/>
        <w:rPr>
          <w:rFonts w:ascii="Angsana New" w:eastAsia="Cordia New" w:hAnsi="Angsana New"/>
          <w:b/>
          <w:bCs/>
          <w:color w:val="996633"/>
          <w:sz w:val="44"/>
          <w:szCs w:val="44"/>
          <w:lang w:val="en-GB" w:eastAsia="en-GB"/>
        </w:rPr>
      </w:pPr>
    </w:p>
    <w:p w14:paraId="4E34EDD2" w14:textId="77777777" w:rsidR="00EB1C80" w:rsidRDefault="00EB1C80" w:rsidP="00EB1C80">
      <w:pPr>
        <w:jc w:val="center"/>
        <w:rPr>
          <w:rFonts w:ascii="Angsana New" w:eastAsia="Cordia New" w:hAnsi="Angsana New"/>
          <w:b/>
          <w:bCs/>
          <w:color w:val="996633"/>
          <w:sz w:val="44"/>
          <w:szCs w:val="44"/>
          <w:lang w:val="en-GB" w:eastAsia="en-GB"/>
        </w:rPr>
      </w:pPr>
    </w:p>
    <w:p w14:paraId="5F946C2D" w14:textId="77777777" w:rsidR="00EB1C80" w:rsidRDefault="00EB1C80" w:rsidP="00EB1C80">
      <w:pPr>
        <w:jc w:val="center"/>
        <w:rPr>
          <w:rFonts w:ascii="Angsana New" w:eastAsia="Cordia New" w:hAnsi="Angsana New"/>
          <w:b/>
          <w:bCs/>
          <w:color w:val="996633"/>
          <w:sz w:val="44"/>
          <w:szCs w:val="44"/>
          <w:lang w:val="en-GB" w:eastAsia="en-GB"/>
        </w:rPr>
      </w:pPr>
    </w:p>
    <w:p w14:paraId="5C06E0D9" w14:textId="77777777" w:rsidR="0031240F" w:rsidRDefault="0031240F" w:rsidP="00EB1C80">
      <w:pPr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cs/>
          <w:lang w:val="en-GB" w:eastAsia="en-GB"/>
        </w:rPr>
      </w:pPr>
    </w:p>
    <w:p w14:paraId="0EECD142" w14:textId="77777777" w:rsidR="00BE2D76" w:rsidRDefault="00BE2D76" w:rsidP="00EB1C80">
      <w:pPr>
        <w:jc w:val="center"/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lang w:val="en-GB" w:eastAsia="en-GB"/>
        </w:rPr>
      </w:pPr>
    </w:p>
    <w:p w14:paraId="2E247E16" w14:textId="77777777" w:rsidR="00D93D0F" w:rsidRDefault="00D93D0F" w:rsidP="00EB1C80">
      <w:pPr>
        <w:jc w:val="center"/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lang w:val="en-GB" w:eastAsia="en-GB"/>
        </w:rPr>
      </w:pPr>
    </w:p>
    <w:p w14:paraId="4905D2CE" w14:textId="77777777" w:rsidR="00EB1C80" w:rsidRPr="008C1607" w:rsidRDefault="00EB1C80" w:rsidP="00EB1C80">
      <w:pPr>
        <w:jc w:val="center"/>
        <w:rPr>
          <w:rFonts w:ascii="Angsana New" w:hAnsi="Angsana New"/>
          <w:color w:val="C45911" w:themeColor="accent2" w:themeShade="BF"/>
          <w:sz w:val="32"/>
          <w:szCs w:val="32"/>
        </w:rPr>
      </w:pPr>
      <w:r w:rsidRPr="008C1607"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cs/>
          <w:lang w:val="en-GB" w:eastAsia="en-GB"/>
        </w:rPr>
        <w:t>อัตราค่าบริการ</w:t>
      </w:r>
    </w:p>
    <w:p w14:paraId="7F75073E" w14:textId="77777777" w:rsidR="00EB1C80" w:rsidRPr="008C1607" w:rsidRDefault="00EB1C80" w:rsidP="00EB1C80">
      <w:pPr>
        <w:tabs>
          <w:tab w:val="left" w:pos="5790"/>
        </w:tabs>
        <w:jc w:val="center"/>
        <w:rPr>
          <w:rFonts w:ascii="Angsana New" w:eastAsia="Cordia New" w:hAnsi="Angsana New"/>
          <w:b/>
          <w:bCs/>
          <w:color w:val="C45911" w:themeColor="accent2" w:themeShade="BF"/>
          <w:sz w:val="36"/>
          <w:szCs w:val="36"/>
          <w:cs/>
          <w:lang w:val="en-GB" w:eastAsia="en-GB"/>
        </w:rPr>
      </w:pPr>
      <w:r w:rsidRPr="008C1607">
        <w:rPr>
          <w:rFonts w:ascii="Angsana New" w:eastAsia="Cordia New" w:hAnsi="Angsana New" w:hint="cs"/>
          <w:b/>
          <w:bCs/>
          <w:color w:val="C45911" w:themeColor="accent2" w:themeShade="BF"/>
          <w:sz w:val="36"/>
          <w:szCs w:val="36"/>
          <w:cs/>
          <w:lang w:val="en-GB" w:eastAsia="en-GB"/>
        </w:rPr>
        <w:t xml:space="preserve">ฉงชิ่ง -อู่หลง   5วัน 4 </w:t>
      </w:r>
      <w:r w:rsidRPr="008C1607">
        <w:rPr>
          <w:rFonts w:ascii="Angsana New" w:eastAsia="Cordia New" w:hAnsi="Angsana New"/>
          <w:b/>
          <w:bCs/>
          <w:color w:val="C45911" w:themeColor="accent2" w:themeShade="BF"/>
          <w:sz w:val="36"/>
          <w:szCs w:val="36"/>
          <w:cs/>
          <w:lang w:val="en-GB" w:eastAsia="en-GB"/>
        </w:rPr>
        <w:t xml:space="preserve"> คืน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2108"/>
        <w:gridCol w:w="1492"/>
      </w:tblGrid>
      <w:tr w:rsidR="00EB1C80" w:rsidRPr="0072531E" w14:paraId="4CEC7C67" w14:textId="77777777" w:rsidTr="00BA007D">
        <w:trPr>
          <w:jc w:val="center"/>
        </w:trPr>
        <w:tc>
          <w:tcPr>
            <w:tcW w:w="4945" w:type="dxa"/>
            <w:shd w:val="clear" w:color="auto" w:fill="C45911" w:themeFill="accent2" w:themeFillShade="BF"/>
            <w:vAlign w:val="center"/>
          </w:tcPr>
          <w:p w14:paraId="47A3D0A1" w14:textId="77777777" w:rsidR="00EB1C80" w:rsidRPr="00B72530" w:rsidRDefault="00EB1C80" w:rsidP="00BA007D">
            <w:pPr>
              <w:ind w:left="426" w:right="-284" w:hanging="993"/>
              <w:jc w:val="center"/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72530">
              <w:rPr>
                <w:rFonts w:ascii="EucrosiaUPC" w:eastAsia="SimSun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กำหนด</w:t>
            </w:r>
            <w:r w:rsidRPr="00B72530"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เดินทาง</w:t>
            </w:r>
          </w:p>
        </w:tc>
        <w:tc>
          <w:tcPr>
            <w:tcW w:w="2108" w:type="dxa"/>
            <w:shd w:val="clear" w:color="auto" w:fill="C45911" w:themeFill="accent2" w:themeFillShade="BF"/>
            <w:vAlign w:val="center"/>
          </w:tcPr>
          <w:p w14:paraId="72879B1C" w14:textId="77777777" w:rsidR="00EB1C80" w:rsidRPr="00B72530" w:rsidRDefault="00EB1C80" w:rsidP="00BA007D">
            <w:pPr>
              <w:ind w:left="426" w:right="-104" w:hanging="541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32"/>
                <w:szCs w:val="32"/>
              </w:rPr>
            </w:pPr>
            <w:r w:rsidRPr="00B72530">
              <w:rPr>
                <w:rFonts w:ascii="Angsana New" w:hAnsi="Angsana New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ราคาผู้ใหญท่านละ</w:t>
            </w:r>
          </w:p>
          <w:p w14:paraId="57566D38" w14:textId="77777777" w:rsidR="00EB1C80" w:rsidRPr="00B72530" w:rsidRDefault="00EB1C80" w:rsidP="00BA007D">
            <w:pPr>
              <w:ind w:left="426" w:right="-104" w:hanging="541"/>
              <w:jc w:val="center"/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</w:rPr>
            </w:pPr>
            <w:r w:rsidRPr="00B72530">
              <w:rPr>
                <w:rFonts w:ascii="Angsana New" w:hAnsi="Angsana New"/>
                <w:b/>
                <w:bCs/>
                <w:color w:val="FFFFFF" w:themeColor="background1"/>
                <w:sz w:val="32"/>
                <w:szCs w:val="32"/>
                <w:cs/>
              </w:rPr>
              <w:t>(พักห้องคู่</w:t>
            </w:r>
            <w:r w:rsidRPr="00B72530">
              <w:rPr>
                <w:rFonts w:ascii="Angsana New" w:hAnsi="Angsana New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492" w:type="dxa"/>
            <w:shd w:val="clear" w:color="auto" w:fill="C45911" w:themeFill="accent2" w:themeFillShade="BF"/>
            <w:vAlign w:val="center"/>
          </w:tcPr>
          <w:p w14:paraId="29A8D47D" w14:textId="77777777" w:rsidR="00EB1C80" w:rsidRPr="00B72530" w:rsidRDefault="00EB1C80" w:rsidP="00BA007D">
            <w:pPr>
              <w:ind w:left="426" w:hanging="531"/>
              <w:jc w:val="center"/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</w:rPr>
            </w:pPr>
            <w:r w:rsidRPr="00B72530"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พักเดี่ยว </w:t>
            </w:r>
          </w:p>
        </w:tc>
      </w:tr>
      <w:tr w:rsidR="00EB1C80" w:rsidRPr="0072531E" w14:paraId="6F4246E2" w14:textId="77777777" w:rsidTr="00BA007D">
        <w:trPr>
          <w:jc w:val="center"/>
        </w:trPr>
        <w:tc>
          <w:tcPr>
            <w:tcW w:w="4945" w:type="dxa"/>
          </w:tcPr>
          <w:p w14:paraId="276D4FB7" w14:textId="77777777" w:rsidR="00EB1C80" w:rsidRDefault="00BE2D76" w:rsidP="00BE2D76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17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 xml:space="preserve">, 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27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31 พฤษภาคม 2569</w:t>
            </w:r>
            <w:r w:rsidR="00B23FCF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08" w:type="dxa"/>
          </w:tcPr>
          <w:p w14:paraId="2797E038" w14:textId="77777777" w:rsidR="00EB1C80" w:rsidRPr="00CF1F71" w:rsidRDefault="00B23FCF" w:rsidP="00CF1F7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7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,</w:t>
            </w:r>
            <w:r w:rsidR="00CF1F71" w:rsidRPr="00CF1F71">
              <w:rPr>
                <w:rFonts w:asciiTheme="majorBidi" w:hAnsiTheme="majorBidi" w:cstheme="majorBidi"/>
                <w:sz w:val="36"/>
                <w:szCs w:val="36"/>
              </w:rPr>
              <w:t>900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492" w:type="dxa"/>
            <w:vAlign w:val="center"/>
          </w:tcPr>
          <w:p w14:paraId="08819BCA" w14:textId="77777777" w:rsidR="00EB1C80" w:rsidRPr="00CF1F71" w:rsidRDefault="00CF1F71" w:rsidP="00BA007D">
            <w:pPr>
              <w:ind w:left="426" w:right="-109" w:hanging="540"/>
              <w:jc w:val="center"/>
              <w:rPr>
                <w:rFonts w:asciiTheme="majorBidi" w:eastAsia="SimSun" w:hAnsiTheme="majorBidi" w:cstheme="majorBidi"/>
                <w:sz w:val="36"/>
                <w:szCs w:val="36"/>
                <w:cs/>
              </w:rPr>
            </w:pP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3,000.-</w:t>
            </w:r>
          </w:p>
        </w:tc>
      </w:tr>
      <w:tr w:rsidR="00CF1F71" w:rsidRPr="0072531E" w14:paraId="41F5F767" w14:textId="77777777" w:rsidTr="00867E9A">
        <w:trPr>
          <w:jc w:val="center"/>
        </w:trPr>
        <w:tc>
          <w:tcPr>
            <w:tcW w:w="4945" w:type="dxa"/>
          </w:tcPr>
          <w:p w14:paraId="5CA63646" w14:textId="77777777" w:rsidR="00CF1F71" w:rsidRDefault="00BE2D76" w:rsidP="00CF1F71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07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 xml:space="preserve">, 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10 -14 </w:t>
            </w:r>
            <w:r w:rsidR="00CF1F7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2108" w:type="dxa"/>
          </w:tcPr>
          <w:p w14:paraId="6F7D041A" w14:textId="77777777" w:rsidR="00CF1F71" w:rsidRDefault="00B23FCF" w:rsidP="00CF1F71">
            <w:pPr>
              <w:jc w:val="center"/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 w:rsidR="006F1814">
              <w:rPr>
                <w:rFonts w:asciiTheme="majorBidi" w:hAnsiTheme="majorBidi" w:cstheme="majorBidi"/>
                <w:sz w:val="36"/>
                <w:szCs w:val="36"/>
              </w:rPr>
              <w:t>7</w:t>
            </w:r>
            <w:r w:rsidR="00CF1F71"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492" w:type="dxa"/>
          </w:tcPr>
          <w:p w14:paraId="2A135022" w14:textId="77777777" w:rsidR="00CF1F71" w:rsidRDefault="00CF1F71" w:rsidP="00CF1F71">
            <w:pPr>
              <w:jc w:val="center"/>
            </w:pPr>
            <w:r w:rsidRPr="00D8674F">
              <w:rPr>
                <w:rFonts w:asciiTheme="majorBidi" w:eastAsia="SimSun" w:hAnsiTheme="majorBidi" w:cstheme="majorBidi"/>
                <w:sz w:val="36"/>
                <w:szCs w:val="36"/>
              </w:rPr>
              <w:t>3,000.-</w:t>
            </w:r>
          </w:p>
        </w:tc>
      </w:tr>
      <w:tr w:rsidR="00CF1F71" w:rsidRPr="0072531E" w14:paraId="3134AA91" w14:textId="77777777" w:rsidTr="00867E9A">
        <w:trPr>
          <w:jc w:val="center"/>
        </w:trPr>
        <w:tc>
          <w:tcPr>
            <w:tcW w:w="4945" w:type="dxa"/>
          </w:tcPr>
          <w:p w14:paraId="1420F619" w14:textId="77777777" w:rsidR="00CF1F71" w:rsidRDefault="00BE2D76" w:rsidP="00CF1F71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12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22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26 </w:t>
            </w:r>
            <w:r w:rsidR="00CF1F7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108" w:type="dxa"/>
          </w:tcPr>
          <w:p w14:paraId="4F8DE217" w14:textId="77777777" w:rsidR="00CF1F71" w:rsidRDefault="00B23FCF" w:rsidP="00CF1F71">
            <w:pPr>
              <w:jc w:val="center"/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7</w:t>
            </w:r>
            <w:r w:rsidR="00CF1F71"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492" w:type="dxa"/>
          </w:tcPr>
          <w:p w14:paraId="1127715D" w14:textId="77777777" w:rsidR="00CF1F71" w:rsidRDefault="00CF1F71" w:rsidP="00CF1F71">
            <w:pPr>
              <w:jc w:val="center"/>
            </w:pPr>
            <w:r w:rsidRPr="00D8674F">
              <w:rPr>
                <w:rFonts w:asciiTheme="majorBidi" w:eastAsia="SimSun" w:hAnsiTheme="majorBidi" w:cstheme="majorBidi"/>
                <w:sz w:val="36"/>
                <w:szCs w:val="36"/>
              </w:rPr>
              <w:t>3,000.-</w:t>
            </w:r>
          </w:p>
        </w:tc>
      </w:tr>
      <w:tr w:rsidR="00BE2D76" w:rsidRPr="0072531E" w14:paraId="79633A5A" w14:textId="77777777" w:rsidTr="00D25609">
        <w:trPr>
          <w:jc w:val="center"/>
        </w:trPr>
        <w:tc>
          <w:tcPr>
            <w:tcW w:w="4945" w:type="dxa"/>
          </w:tcPr>
          <w:p w14:paraId="4C8055D7" w14:textId="77777777" w:rsidR="00BE2D76" w:rsidRDefault="00BE2D76" w:rsidP="00BE2D76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09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 xml:space="preserve">, 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16 สิงหาคม 25669</w:t>
            </w:r>
          </w:p>
        </w:tc>
        <w:tc>
          <w:tcPr>
            <w:tcW w:w="2108" w:type="dxa"/>
          </w:tcPr>
          <w:p w14:paraId="7269F8C9" w14:textId="77777777" w:rsidR="00BE2D76" w:rsidRDefault="00BE2D76" w:rsidP="00BE2D76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7</w:t>
            </w:r>
            <w:r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492" w:type="dxa"/>
            <w:vAlign w:val="center"/>
          </w:tcPr>
          <w:p w14:paraId="667A357F" w14:textId="77777777" w:rsidR="00BE2D76" w:rsidRPr="00CF1F71" w:rsidRDefault="00BE2D76" w:rsidP="00BE2D76">
            <w:pPr>
              <w:ind w:left="426" w:right="-109" w:hanging="540"/>
              <w:jc w:val="center"/>
              <w:rPr>
                <w:rFonts w:asciiTheme="majorBidi" w:eastAsia="SimSun" w:hAnsiTheme="majorBidi" w:cstheme="majorBidi"/>
                <w:sz w:val="36"/>
                <w:szCs w:val="36"/>
                <w:cs/>
              </w:rPr>
            </w:pP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3,000.-</w:t>
            </w:r>
          </w:p>
        </w:tc>
      </w:tr>
      <w:tr w:rsidR="00BE2D76" w:rsidRPr="0072531E" w14:paraId="5A2CA194" w14:textId="77777777" w:rsidTr="00867E9A">
        <w:trPr>
          <w:jc w:val="center"/>
        </w:trPr>
        <w:tc>
          <w:tcPr>
            <w:tcW w:w="4945" w:type="dxa"/>
          </w:tcPr>
          <w:p w14:paraId="6EC27A24" w14:textId="77777777" w:rsidR="00BE2D76" w:rsidRDefault="00BE2D76" w:rsidP="00BE2D76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09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13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23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27 กันยายน 2569</w:t>
            </w:r>
          </w:p>
        </w:tc>
        <w:tc>
          <w:tcPr>
            <w:tcW w:w="2108" w:type="dxa"/>
          </w:tcPr>
          <w:p w14:paraId="35D4A333" w14:textId="77777777" w:rsidR="00BE2D76" w:rsidRDefault="00BE2D76" w:rsidP="00BE2D76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8</w:t>
            </w:r>
            <w:r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492" w:type="dxa"/>
          </w:tcPr>
          <w:p w14:paraId="3985B990" w14:textId="77777777" w:rsidR="00BE2D76" w:rsidRDefault="00BE2D76" w:rsidP="00BE2D76">
            <w:pPr>
              <w:jc w:val="center"/>
            </w:pPr>
            <w:r w:rsidRPr="00D8674F">
              <w:rPr>
                <w:rFonts w:asciiTheme="majorBidi" w:eastAsia="SimSun" w:hAnsiTheme="majorBidi" w:cstheme="majorBidi"/>
                <w:sz w:val="36"/>
                <w:szCs w:val="36"/>
              </w:rPr>
              <w:t>3,000.-</w:t>
            </w:r>
          </w:p>
        </w:tc>
      </w:tr>
      <w:tr w:rsidR="00EB1C80" w:rsidRPr="0072531E" w14:paraId="08A6C1CB" w14:textId="77777777" w:rsidTr="00BA007D">
        <w:trPr>
          <w:jc w:val="center"/>
        </w:trPr>
        <w:tc>
          <w:tcPr>
            <w:tcW w:w="8545" w:type="dxa"/>
            <w:gridSpan w:val="3"/>
            <w:shd w:val="clear" w:color="auto" w:fill="C45911" w:themeFill="accent2" w:themeFillShade="BF"/>
          </w:tcPr>
          <w:p w14:paraId="7D3F838D" w14:textId="77777777" w:rsidR="00EB1C80" w:rsidRPr="00B72530" w:rsidRDefault="00EB1C80" w:rsidP="00BA007D">
            <w:pPr>
              <w:ind w:right="-109"/>
              <w:jc w:val="center"/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Pr="00435C47"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ในกรณีที่ไม่ถึง </w:t>
            </w:r>
            <w:r w:rsidRPr="00435C47">
              <w:rPr>
                <w:b/>
                <w:bCs/>
                <w:color w:val="FFFFFF" w:themeColor="background1"/>
                <w:sz w:val="32"/>
                <w:szCs w:val="32"/>
                <w:cs/>
              </w:rPr>
              <w:t xml:space="preserve">15 ท่าน  </w:t>
            </w:r>
            <w:r w:rsidRPr="00435C47"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บริษัทขอสงวนสิทธิ์โดยไม่</w:t>
            </w:r>
            <w:r w:rsidRPr="00435C47">
              <w:rPr>
                <w:b/>
                <w:bCs/>
                <w:color w:val="FFFFFF" w:themeColor="background1"/>
                <w:sz w:val="32"/>
                <w:szCs w:val="32"/>
                <w:cs/>
              </w:rPr>
              <w:t>มีหัวหน้าทัวร์</w:t>
            </w: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</w:p>
        </w:tc>
      </w:tr>
    </w:tbl>
    <w:p w14:paraId="00654F1C" w14:textId="77777777" w:rsidR="00CF1F71" w:rsidRPr="00A7217E" w:rsidRDefault="00CF1F71" w:rsidP="00CF1F71">
      <w:pPr>
        <w:tabs>
          <w:tab w:val="left" w:pos="0"/>
        </w:tabs>
        <w:rPr>
          <w:rFonts w:ascii="Angsana New" w:eastAsia="Calibri" w:hAnsi="Angsana New"/>
          <w:b/>
          <w:bCs/>
          <w:kern w:val="2"/>
          <w:sz w:val="32"/>
          <w:szCs w:val="32"/>
          <w:u w:val="single"/>
          <w14:ligatures w14:val="standardContextual"/>
        </w:rPr>
      </w:pPr>
      <w:r w:rsidRPr="00A7217E">
        <w:rPr>
          <w:rFonts w:ascii="Angsana New" w:eastAsia="Calibri" w:hAnsi="Angsana New"/>
          <w:b/>
          <w:bCs/>
          <w:kern w:val="2"/>
          <w:sz w:val="32"/>
          <w:szCs w:val="32"/>
          <w:u w:val="single"/>
          <w:cs/>
          <w14:ligatures w14:val="standardContextual"/>
        </w:rPr>
        <w:t>อัตรานี้รวม</w:t>
      </w:r>
    </w:p>
    <w:p w14:paraId="499887CA" w14:textId="77777777" w:rsidR="00CF1F71" w:rsidRPr="00A7217E" w:rsidRDefault="00CF1F71" w:rsidP="00CF1F71">
      <w:pPr>
        <w:tabs>
          <w:tab w:val="left" w:pos="0"/>
        </w:tabs>
        <w:rPr>
          <w:rFonts w:ascii="Angsana New" w:eastAsia="Calibri" w:hAnsi="Angsana New"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2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Cordia New" w:hAnsi="Angsana New"/>
          <w:kern w:val="2"/>
          <w:sz w:val="32"/>
          <w:szCs w:val="32"/>
          <w:cs/>
          <w:lang w:val="en-GB" w:eastAsia="en-GB"/>
          <w14:ligatures w14:val="standardContextual"/>
        </w:rPr>
        <w:t>ค่าตั๋วเครื่องบินชั้นทัศนาจร ไป-กลับ (ตามกรุ๊ป) **น้ำหนักกระเป๋าสัมภาระท่านละ</w:t>
      </w:r>
      <w:r w:rsidRPr="00A7217E">
        <w:rPr>
          <w:rFonts w:ascii="Angsana New" w:eastAsia="Cordia New" w:hAnsi="Angsana New"/>
          <w:b/>
          <w:bCs/>
          <w:color w:val="ED0000"/>
          <w:kern w:val="2"/>
          <w:sz w:val="32"/>
          <w:szCs w:val="32"/>
          <w:cs/>
          <w:lang w:val="en-GB" w:eastAsia="en-GB"/>
          <w14:ligatures w14:val="standardContextual"/>
        </w:rPr>
        <w:t xml:space="preserve">ไม่เกิน </w:t>
      </w:r>
      <w:r>
        <w:rPr>
          <w:rFonts w:ascii="Angsana New" w:eastAsia="Cordia New" w:hAnsi="Angsana New"/>
          <w:b/>
          <w:bCs/>
          <w:color w:val="ED0000"/>
          <w:kern w:val="2"/>
          <w:sz w:val="32"/>
          <w:szCs w:val="32"/>
          <w:lang w:eastAsia="en-GB"/>
          <w14:ligatures w14:val="standardContextual"/>
        </w:rPr>
        <w:t>20</w:t>
      </w:r>
      <w:r w:rsidRPr="00A7217E">
        <w:rPr>
          <w:rFonts w:ascii="Angsana New" w:eastAsia="Cordia New" w:hAnsi="Angsana New"/>
          <w:b/>
          <w:bCs/>
          <w:color w:val="ED0000"/>
          <w:kern w:val="2"/>
          <w:sz w:val="32"/>
          <w:szCs w:val="32"/>
          <w:cs/>
          <w:lang w:val="en-GB" w:eastAsia="en-GB"/>
          <w14:ligatures w14:val="standardContextual"/>
        </w:rPr>
        <w:t xml:space="preserve"> </w:t>
      </w:r>
      <w:r w:rsidRPr="00A7217E">
        <w:rPr>
          <w:rFonts w:ascii="Angsana New" w:eastAsia="Cordia New" w:hAnsi="Angsana New"/>
          <w:b/>
          <w:bCs/>
          <w:color w:val="ED0000"/>
          <w:kern w:val="2"/>
          <w:sz w:val="32"/>
          <w:szCs w:val="32"/>
          <w:lang w:val="en-GB" w:eastAsia="en-GB"/>
          <w14:ligatures w14:val="standardContextual"/>
        </w:rPr>
        <w:t>KG. /</w:t>
      </w:r>
      <w:r w:rsidR="00BE640C">
        <w:rPr>
          <w:rFonts w:ascii="Angsana New" w:eastAsia="Cordia New" w:hAnsi="Angsana New" w:hint="cs"/>
          <w:b/>
          <w:bCs/>
          <w:color w:val="ED0000"/>
          <w:kern w:val="2"/>
          <w:sz w:val="32"/>
          <w:szCs w:val="32"/>
          <w:cs/>
          <w:lang w:val="en-GB" w:eastAsia="en-GB"/>
          <w14:ligatures w14:val="standardContextual"/>
        </w:rPr>
        <w:t>1 ใบ /</w:t>
      </w:r>
      <w:r w:rsidRPr="00A7217E">
        <w:rPr>
          <w:rFonts w:ascii="Angsana New" w:eastAsia="Cordia New" w:hAnsi="Angsana New" w:hint="cs"/>
          <w:b/>
          <w:bCs/>
          <w:color w:val="ED0000"/>
          <w:kern w:val="2"/>
          <w:sz w:val="32"/>
          <w:szCs w:val="32"/>
          <w:cs/>
          <w:lang w:val="en-GB" w:eastAsia="en-GB"/>
          <w14:ligatures w14:val="standardContextual"/>
        </w:rPr>
        <w:t xml:space="preserve"> </w:t>
      </w:r>
      <w:r>
        <w:rPr>
          <w:rFonts w:ascii="Angsana New" w:eastAsia="Cordia New" w:hAnsi="Angsana New"/>
          <w:b/>
          <w:bCs/>
          <w:color w:val="ED0000"/>
          <w:kern w:val="2"/>
          <w:sz w:val="32"/>
          <w:szCs w:val="32"/>
          <w:lang w:val="en-GB" w:eastAsia="en-GB"/>
          <w14:ligatures w14:val="standardContextual"/>
        </w:rPr>
        <w:t xml:space="preserve">1 </w:t>
      </w:r>
      <w:r w:rsidRPr="00A7217E">
        <w:rPr>
          <w:rFonts w:ascii="Angsana New" w:eastAsia="Cordia New" w:hAnsi="Angsana New" w:hint="cs"/>
          <w:b/>
          <w:bCs/>
          <w:color w:val="ED0000"/>
          <w:kern w:val="2"/>
          <w:sz w:val="32"/>
          <w:szCs w:val="32"/>
          <w:cs/>
          <w:lang w:val="en-GB" w:eastAsia="en-GB"/>
          <w14:ligatures w14:val="standardContextual"/>
        </w:rPr>
        <w:t>ท่าน</w:t>
      </w:r>
      <w:r w:rsidRPr="00A7217E">
        <w:rPr>
          <w:rFonts w:ascii="Angsana New" w:eastAsia="Cordia New" w:hAnsi="Angsana New"/>
          <w:kern w:val="2"/>
          <w:sz w:val="32"/>
          <w:szCs w:val="32"/>
          <w:cs/>
          <w:lang w:val="en-GB" w:eastAsia="en-GB"/>
          <w14:ligatures w14:val="standardContextual"/>
        </w:rPr>
        <w:t>**</w:t>
      </w:r>
      <w:r w:rsidRPr="00A7217E">
        <w:rPr>
          <w:rFonts w:ascii="Angsana New" w:eastAsia="Calibri" w:hAnsi="Angsana New"/>
          <w:kern w:val="2"/>
          <w:sz w:val="32"/>
          <w:szCs w:val="32"/>
          <w:cs/>
          <w14:ligatures w14:val="standardContextual"/>
        </w:rPr>
        <w:t xml:space="preserve"> </w:t>
      </w:r>
    </w:p>
    <w:p w14:paraId="7B9E2713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2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Cordia New" w:hAnsi="Angsana New"/>
          <w:kern w:val="2"/>
          <w:sz w:val="32"/>
          <w:szCs w:val="32"/>
          <w:cs/>
          <w:lang w:val="en-GB" w:eastAsia="en-GB"/>
          <w14:ligatures w14:val="standardContextual"/>
        </w:rPr>
        <w:t>ค่าที่พัก 2 ท่าน ต่อ 1 ห้อง</w:t>
      </w:r>
    </w:p>
    <w:p w14:paraId="7D4DF232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2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 xml:space="preserve">ค่าโรงแรมที่พักตามรายการที่ระบุ </w:t>
      </w:r>
    </w:p>
    <w:p w14:paraId="32515064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2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>ค่าเข้าชมสถานที่ต่างๆ ตามรายการที่ระบุ</w:t>
      </w:r>
    </w:p>
    <w:p w14:paraId="7485D947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2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>ค่าอาหารและเครื่องดื่มตามรายการที่ระบุ</w:t>
      </w:r>
    </w:p>
    <w:p w14:paraId="4DED6789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2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>ค่ารถรับส่งและระหว่างนำเที่ยวตามรายการที่ระบุ</w:t>
      </w:r>
    </w:p>
    <w:p w14:paraId="27A9DE98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2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>ค่าภาษีสนามบินทุกแห่งที่มี</w:t>
      </w:r>
    </w:p>
    <w:p w14:paraId="3ACD2F4E" w14:textId="77777777" w:rsidR="00CF1F71" w:rsidRPr="00B23FCF" w:rsidRDefault="00CF1F71" w:rsidP="00CF1F71">
      <w:pPr>
        <w:tabs>
          <w:tab w:val="left" w:pos="0"/>
        </w:tabs>
        <w:rPr>
          <w:rFonts w:ascii="Angsana New" w:eastAsia="Calibri" w:hAnsi="Angsana New"/>
          <w:kern w:val="2"/>
          <w:sz w:val="32"/>
          <w:szCs w:val="32"/>
          <w14:ligatures w14:val="standardContextual"/>
        </w:rPr>
      </w:pPr>
      <w:r w:rsidRPr="00B23FCF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2"/>
      </w:r>
      <w:r w:rsidRPr="00B23FCF"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B23FCF">
        <w:rPr>
          <w:rFonts w:ascii="Angsana New" w:eastAsia="Calibri" w:hAnsi="Angsana New"/>
          <w:kern w:val="2"/>
          <w:sz w:val="32"/>
          <w:szCs w:val="32"/>
          <w:cs/>
          <w14:ligatures w14:val="standardContextual"/>
        </w:rPr>
        <w:t xml:space="preserve">ค่าประกันอุบัติเหตุระหว่างการเดินทาง ท่านละไม่เกิน </w:t>
      </w:r>
      <w:r w:rsidRPr="00B23FCF">
        <w:rPr>
          <w:rFonts w:ascii="Angsana New" w:eastAsia="Calibri" w:hAnsi="Angsana New"/>
          <w:kern w:val="2"/>
          <w:sz w:val="32"/>
          <w:szCs w:val="32"/>
          <w14:ligatures w14:val="standardContextual"/>
        </w:rPr>
        <w:t xml:space="preserve">1,000,000 </w:t>
      </w:r>
      <w:r w:rsidRPr="00B23FCF">
        <w:rPr>
          <w:rFonts w:ascii="Angsana New" w:eastAsia="Calibri" w:hAnsi="Angsana New"/>
          <w:kern w:val="2"/>
          <w:sz w:val="32"/>
          <w:szCs w:val="32"/>
          <w:cs/>
          <w14:ligatures w14:val="standardContextual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6C9CA51D" w14:textId="77777777" w:rsidR="00CF1F71" w:rsidRDefault="00CF1F71" w:rsidP="00CF1F71">
      <w:pPr>
        <w:tabs>
          <w:tab w:val="left" w:pos="0"/>
        </w:tabs>
        <w:rPr>
          <w:rFonts w:ascii="Angsana New" w:eastAsia="Calibri" w:hAnsi="Angsana New"/>
          <w:b/>
          <w:bCs/>
          <w:kern w:val="2"/>
          <w:sz w:val="32"/>
          <w:szCs w:val="32"/>
          <w:u w:val="single"/>
          <w14:ligatures w14:val="standardContextual"/>
        </w:rPr>
      </w:pPr>
      <w:r w:rsidRPr="00A7217E">
        <w:rPr>
          <w:rFonts w:ascii="Angsana New" w:eastAsia="Calibri" w:hAnsi="Angsana New"/>
          <w:b/>
          <w:bCs/>
          <w:kern w:val="2"/>
          <w:sz w:val="32"/>
          <w:szCs w:val="32"/>
          <w:u w:val="single"/>
          <w:cs/>
          <w14:ligatures w14:val="standardContextual"/>
        </w:rPr>
        <w:t>อัตรานี้ไม่รวม</w:t>
      </w:r>
    </w:p>
    <w:p w14:paraId="50774B4F" w14:textId="77777777" w:rsidR="00CF1F71" w:rsidRPr="00A43141" w:rsidRDefault="00CF1F71" w:rsidP="00CF1F71">
      <w:pPr>
        <w:tabs>
          <w:tab w:val="left" w:pos="0"/>
        </w:tabs>
        <w:rPr>
          <w:rFonts w:ascii="Angsana New" w:eastAsia="Calibri" w:hAnsi="Angsana New"/>
          <w:b/>
          <w:bCs/>
          <w:color w:val="EE0000"/>
          <w:kern w:val="2"/>
          <w:sz w:val="32"/>
          <w:szCs w:val="32"/>
          <w:u w:val="single"/>
          <w:cs/>
          <w14:ligatures w14:val="standardContextual"/>
        </w:rPr>
      </w:pPr>
      <w:r w:rsidRPr="00A43141">
        <w:rPr>
          <w:rFonts w:ascii="Angsana New" w:eastAsia="Batang" w:hAnsi="Angsana New"/>
          <w:color w:val="EE0000"/>
          <w:kern w:val="2"/>
          <w:sz w:val="32"/>
          <w:szCs w:val="32"/>
          <w14:ligatures w14:val="standardContextual"/>
        </w:rPr>
        <w:sym w:font="Wingdings 2" w:char="F051"/>
      </w:r>
      <w:r w:rsidRPr="00A43141">
        <w:rPr>
          <w:rFonts w:ascii="Angsana New" w:eastAsia="Batang" w:hAnsi="Angsana New"/>
          <w:color w:val="EE0000"/>
          <w:kern w:val="2"/>
          <w:sz w:val="32"/>
          <w:szCs w:val="32"/>
          <w14:ligatures w14:val="standardContextual"/>
        </w:rPr>
        <w:t xml:space="preserve"> </w:t>
      </w:r>
      <w:r w:rsidRPr="00A43141">
        <w:rPr>
          <w:rFonts w:ascii="Angsana New" w:eastAsia="Batang" w:hAnsi="Angsana New" w:hint="cs"/>
          <w:color w:val="EE0000"/>
          <w:kern w:val="2"/>
          <w:sz w:val="32"/>
          <w:szCs w:val="32"/>
          <w:cs/>
          <w14:ligatures w14:val="standardContextual"/>
        </w:rPr>
        <w:t>ค่าวีซ่า (กรณียกเลิก</w:t>
      </w:r>
      <w:r>
        <w:rPr>
          <w:rFonts w:ascii="Angsana New" w:eastAsia="Batang" w:hAnsi="Angsana New" w:hint="cs"/>
          <w:color w:val="EE0000"/>
          <w:kern w:val="2"/>
          <w:sz w:val="32"/>
          <w:szCs w:val="32"/>
          <w:cs/>
          <w14:ligatures w14:val="standardContextual"/>
        </w:rPr>
        <w:t>วีซ่า</w:t>
      </w:r>
      <w:r w:rsidRPr="00A43141">
        <w:rPr>
          <w:rFonts w:ascii="Angsana New" w:eastAsia="Batang" w:hAnsi="Angsana New" w:hint="cs"/>
          <w:color w:val="EE0000"/>
          <w:kern w:val="2"/>
          <w:sz w:val="32"/>
          <w:szCs w:val="32"/>
          <w:cs/>
          <w14:ligatures w14:val="standardContextual"/>
        </w:rPr>
        <w:t>)</w:t>
      </w:r>
    </w:p>
    <w:p w14:paraId="0B91069F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lastRenderedPageBreak/>
        <w:sym w:font="Wingdings 2" w:char="F051"/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 xml:space="preserve"> กระเป๋าเดินทางในกรณีที่น้ำหนักเกินกว่าที่สายการบินกำหนด </w:t>
      </w:r>
      <w:r>
        <w:rPr>
          <w:rFonts w:ascii="Angsana New" w:eastAsia="Batang" w:hAnsi="Angsana New"/>
          <w:kern w:val="2"/>
          <w:sz w:val="32"/>
          <w:szCs w:val="32"/>
          <w14:ligatures w14:val="standardContextual"/>
        </w:rPr>
        <w:t>20</w:t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 xml:space="preserve"> กิโลกรัมต่อท่าน </w:t>
      </w:r>
    </w:p>
    <w:p w14:paraId="55B7AAF9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1"/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 xml:space="preserve"> ค่าทำหนังสือเดินทาง</w:t>
      </w: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t xml:space="preserve"> (Passport)</w:t>
      </w:r>
    </w:p>
    <w:p w14:paraId="0226E88E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b/>
          <w:bCs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1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Batang" w:hAnsi="Angsana New"/>
          <w:b/>
          <w:bCs/>
          <w:kern w:val="2"/>
          <w:sz w:val="32"/>
          <w:szCs w:val="32"/>
          <w:cs/>
          <w14:ligatures w14:val="standardContextual"/>
        </w:rPr>
        <w:t>ค่าทิปไกด์ คนขับรถ และหัวหน้าทัวร์</w:t>
      </w:r>
    </w:p>
    <w:p w14:paraId="29B437C0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b/>
          <w:bCs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Calibri" w:hAnsi="Angsana New"/>
          <w:kern w:val="2"/>
          <w:sz w:val="32"/>
          <w:szCs w:val="32"/>
          <w14:ligatures w14:val="standardContextual"/>
        </w:rPr>
        <w:tab/>
      </w:r>
      <w:r w:rsidRPr="00A7217E">
        <w:rPr>
          <w:rFonts w:ascii="Angsana New" w:eastAsia="Calibri" w:hAnsi="Angsana New"/>
          <w:b/>
          <w:bCs/>
          <w:kern w:val="2"/>
          <w:sz w:val="32"/>
          <w:szCs w:val="32"/>
          <w:highlight w:val="yellow"/>
          <w14:ligatures w14:val="standardContextual"/>
        </w:rPr>
        <w:sym w:font="Wingdings" w:char="F04A"/>
      </w:r>
      <w:r w:rsidRPr="00A7217E">
        <w:rPr>
          <w:rFonts w:ascii="Angsana New" w:eastAsia="Cordia New" w:hAnsi="Angsana New"/>
          <w:b/>
          <w:bCs/>
          <w:color w:val="FF0000"/>
          <w:kern w:val="2"/>
          <w:sz w:val="32"/>
          <w:szCs w:val="32"/>
          <w:highlight w:val="yellow"/>
          <w:cs/>
          <w14:ligatures w14:val="standardContextual"/>
        </w:rPr>
        <w:t xml:space="preserve"> ค่าทิปไกด์ท้องถิ่น วันละ </w:t>
      </w:r>
      <w:r w:rsidRPr="00A7217E">
        <w:rPr>
          <w:rFonts w:ascii="Angsana New" w:eastAsia="Cordia New" w:hAnsi="Angsana New"/>
          <w:b/>
          <w:bCs/>
          <w:color w:val="FF0000"/>
          <w:kern w:val="2"/>
          <w:sz w:val="32"/>
          <w:szCs w:val="32"/>
          <w:highlight w:val="yellow"/>
          <w14:ligatures w14:val="standardContextual"/>
        </w:rPr>
        <w:t>10</w:t>
      </w:r>
      <w:r w:rsidRPr="00A7217E">
        <w:rPr>
          <w:rFonts w:ascii="Angsana New" w:eastAsia="Cordia New" w:hAnsi="Angsana New"/>
          <w:b/>
          <w:bCs/>
          <w:color w:val="FF0000"/>
          <w:kern w:val="2"/>
          <w:sz w:val="32"/>
          <w:szCs w:val="32"/>
          <w:highlight w:val="yellow"/>
          <w:cs/>
          <w14:ligatures w14:val="standardContextual"/>
        </w:rPr>
        <w:t xml:space="preserve"> หยวนต่อวันต่อคน </w:t>
      </w:r>
      <w:r w:rsidRPr="00A7217E">
        <w:rPr>
          <w:rFonts w:ascii="Angsana New" w:eastAsia="Cordia New" w:hAnsi="Angsana New"/>
          <w:b/>
          <w:bCs/>
          <w:color w:val="FF0000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Batang" w:hAnsi="Angsana New"/>
          <w:b/>
          <w:bCs/>
          <w:kern w:val="2"/>
          <w:sz w:val="32"/>
          <w:szCs w:val="32"/>
          <w14:ligatures w14:val="standardContextual"/>
        </w:rPr>
        <w:tab/>
      </w:r>
      <w:r w:rsidRPr="00A7217E">
        <w:rPr>
          <w:rFonts w:ascii="Angsana New" w:eastAsia="Calibri" w:hAnsi="Angsana New"/>
          <w:b/>
          <w:bCs/>
          <w:kern w:val="2"/>
          <w:sz w:val="32"/>
          <w:szCs w:val="32"/>
          <w:highlight w:val="yellow"/>
          <w14:ligatures w14:val="standardContextual"/>
        </w:rPr>
        <w:sym w:font="Wingdings" w:char="F04A"/>
      </w:r>
      <w:r w:rsidRPr="00A7217E">
        <w:rPr>
          <w:rFonts w:ascii="Angsana New" w:eastAsia="Cordia New" w:hAnsi="Angsana New"/>
          <w:b/>
          <w:bCs/>
          <w:color w:val="FF0000"/>
          <w:kern w:val="2"/>
          <w:sz w:val="32"/>
          <w:szCs w:val="32"/>
          <w:highlight w:val="yellow"/>
          <w:cs/>
          <w14:ligatures w14:val="standardContextual"/>
        </w:rPr>
        <w:t xml:space="preserve"> ค่าทิปคนขับรถวันละ </w:t>
      </w:r>
      <w:r w:rsidRPr="00A7217E">
        <w:rPr>
          <w:rFonts w:ascii="Angsana New" w:eastAsia="Cordia New" w:hAnsi="Angsana New"/>
          <w:b/>
          <w:bCs/>
          <w:color w:val="FF0000"/>
          <w:kern w:val="2"/>
          <w:sz w:val="32"/>
          <w:szCs w:val="32"/>
          <w:highlight w:val="yellow"/>
          <w14:ligatures w14:val="standardContextual"/>
        </w:rPr>
        <w:t>10</w:t>
      </w:r>
      <w:r w:rsidRPr="00A7217E">
        <w:rPr>
          <w:rFonts w:ascii="Angsana New" w:eastAsia="Cordia New" w:hAnsi="Angsana New"/>
          <w:b/>
          <w:bCs/>
          <w:color w:val="FF0000"/>
          <w:kern w:val="2"/>
          <w:sz w:val="32"/>
          <w:szCs w:val="32"/>
          <w:highlight w:val="yellow"/>
          <w:cs/>
          <w14:ligatures w14:val="standardContextual"/>
        </w:rPr>
        <w:t xml:space="preserve"> หยวนต่อวันต่อคน </w:t>
      </w:r>
    </w:p>
    <w:p w14:paraId="01CB8205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b/>
          <w:bCs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b/>
          <w:bCs/>
          <w:kern w:val="2"/>
          <w:sz w:val="32"/>
          <w:szCs w:val="32"/>
          <w14:ligatures w14:val="standardContextual"/>
        </w:rPr>
        <w:tab/>
      </w:r>
      <w:r w:rsidRPr="00A7217E">
        <w:rPr>
          <w:rFonts w:ascii="Angsana New" w:eastAsia="Calibri" w:hAnsi="Angsana New"/>
          <w:b/>
          <w:bCs/>
          <w:kern w:val="2"/>
          <w:sz w:val="32"/>
          <w:szCs w:val="32"/>
          <w:highlight w:val="yellow"/>
          <w14:ligatures w14:val="standardContextual"/>
        </w:rPr>
        <w:sym w:font="Wingdings" w:char="F04A"/>
      </w:r>
      <w:r w:rsidRPr="00A7217E">
        <w:rPr>
          <w:rFonts w:ascii="Angsana New" w:eastAsia="Cordia New" w:hAnsi="Angsana New"/>
          <w:b/>
          <w:bCs/>
          <w:color w:val="FF0000"/>
          <w:kern w:val="2"/>
          <w:sz w:val="32"/>
          <w:szCs w:val="32"/>
          <w:highlight w:val="yellow"/>
          <w:cs/>
          <w14:ligatures w14:val="standardContextual"/>
        </w:rPr>
        <w:t xml:space="preserve"> ค่าทิปหัวหน้าทัวร์ไทย </w:t>
      </w:r>
      <w:r w:rsidRPr="00A7217E">
        <w:rPr>
          <w:rFonts w:ascii="Angsana New" w:eastAsia="Cordia New" w:hAnsi="Angsana New"/>
          <w:b/>
          <w:bCs/>
          <w:color w:val="FF0000"/>
          <w:kern w:val="2"/>
          <w:sz w:val="32"/>
          <w:szCs w:val="32"/>
          <w:highlight w:val="yellow"/>
          <w14:ligatures w14:val="standardContextual"/>
        </w:rPr>
        <w:t>10</w:t>
      </w:r>
      <w:r w:rsidRPr="00A7217E">
        <w:rPr>
          <w:rFonts w:ascii="Angsana New" w:eastAsia="Cordia New" w:hAnsi="Angsana New"/>
          <w:b/>
          <w:bCs/>
          <w:color w:val="FF0000"/>
          <w:kern w:val="2"/>
          <w:sz w:val="32"/>
          <w:szCs w:val="32"/>
          <w:highlight w:val="yellow"/>
          <w:cs/>
          <w14:ligatures w14:val="standardContextual"/>
        </w:rPr>
        <w:t xml:space="preserve"> หยวนต่อวันต่อคน</w:t>
      </w:r>
      <w:r w:rsidRPr="00A7217E">
        <w:rPr>
          <w:rFonts w:ascii="Angsana New" w:eastAsia="Cordia New" w:hAnsi="Angsana New"/>
          <w:b/>
          <w:bCs/>
          <w:color w:val="FF0000"/>
          <w:kern w:val="2"/>
          <w:sz w:val="32"/>
          <w:szCs w:val="32"/>
          <w:cs/>
          <w14:ligatures w14:val="standardContextual"/>
        </w:rPr>
        <w:t xml:space="preserve"> </w:t>
      </w:r>
    </w:p>
    <w:p w14:paraId="7747A5F2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1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12B63499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1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>ค่าอาหารที่ไม่ได้ระบุไว้ในรายการ</w:t>
      </w:r>
    </w:p>
    <w:p w14:paraId="730C898D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1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>ค่าทำใบอนุญาตที่กลับเข้าประเทศของคนต่างชาติหรือคนต่างด้าว</w:t>
      </w:r>
    </w:p>
    <w:p w14:paraId="4305DA5D" w14:textId="77777777" w:rsidR="00CF1F71" w:rsidRPr="00A7217E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32"/>
          <w:szCs w:val="32"/>
          <w14:ligatures w14:val="standardContextual"/>
        </w:rPr>
      </w:pP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sym w:font="Wingdings 2" w:char="F051"/>
      </w:r>
      <w:r>
        <w:rPr>
          <w:rFonts w:ascii="Angsana New" w:eastAsia="Batang" w:hAnsi="Angsana New" w:hint="cs"/>
          <w:kern w:val="2"/>
          <w:sz w:val="32"/>
          <w:szCs w:val="32"/>
          <w:cs/>
          <w14:ligatures w14:val="standardContextual"/>
        </w:rPr>
        <w:t xml:space="preserve"> </w:t>
      </w:r>
      <w:r w:rsidRPr="00A7217E">
        <w:rPr>
          <w:rFonts w:ascii="Angsana New" w:eastAsia="Batang" w:hAnsi="Angsana New"/>
          <w:kern w:val="2"/>
          <w:sz w:val="32"/>
          <w:szCs w:val="32"/>
          <w:cs/>
          <w14:ligatures w14:val="standardContextual"/>
        </w:rPr>
        <w:t>ค่าภาษีมูลค่าเพิ่ม</w:t>
      </w: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t xml:space="preserve"> 7%(</w:t>
      </w:r>
      <w:r w:rsidRPr="00A7217E">
        <w:rPr>
          <w:rFonts w:ascii="Angsana New" w:eastAsia="Batang" w:hAnsi="Angsana New"/>
          <w:kern w:val="2"/>
          <w:sz w:val="32"/>
          <w:szCs w:val="32"/>
          <w:cs/>
          <w:lang w:val="th-TH"/>
          <w14:ligatures w14:val="standardContextual"/>
        </w:rPr>
        <w:t>กรณีต้องการใบกำกับภาษี</w:t>
      </w: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t>)</w:t>
      </w:r>
      <w:r w:rsidRPr="00A7217E">
        <w:rPr>
          <w:rFonts w:ascii="Angsana New" w:eastAsia="Batang" w:hAnsi="Angsana New"/>
          <w:kern w:val="2"/>
          <w:sz w:val="32"/>
          <w:szCs w:val="32"/>
          <w:cs/>
          <w:lang w:val="th-TH"/>
          <w14:ligatures w14:val="standardContextual"/>
        </w:rPr>
        <w:t xml:space="preserve"> และค่าภาษีบริการหัก ณ ที่จ่าย </w:t>
      </w:r>
      <w:r w:rsidRPr="00A7217E">
        <w:rPr>
          <w:rFonts w:ascii="Angsana New" w:eastAsia="Batang" w:hAnsi="Angsana New"/>
          <w:kern w:val="2"/>
          <w:sz w:val="32"/>
          <w:szCs w:val="32"/>
          <w14:ligatures w14:val="standardContextual"/>
        </w:rPr>
        <w:t>3%</w:t>
      </w:r>
    </w:p>
    <w:p w14:paraId="5296EA3D" w14:textId="77777777" w:rsidR="00CF1F71" w:rsidRPr="00A7217E" w:rsidRDefault="00CF1F71" w:rsidP="00CF1F71">
      <w:pPr>
        <w:keepNext/>
        <w:tabs>
          <w:tab w:val="num" w:pos="-142"/>
        </w:tabs>
        <w:outlineLvl w:val="1"/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u w:val="single"/>
          <w:lang w:val="en-GB" w:eastAsia="th-TH"/>
          <w14:ligatures w14:val="standardContextual"/>
        </w:rPr>
      </w:pP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u w:val="single"/>
          <w:cs/>
          <w:lang w:val="en-GB" w:eastAsia="th-TH"/>
          <w14:ligatures w14:val="standardContextual"/>
        </w:rPr>
        <w:t>สำรองที่นั่ง</w:t>
      </w:r>
    </w:p>
    <w:p w14:paraId="02A518CE" w14:textId="77777777" w:rsidR="00CF1F71" w:rsidRPr="00A7217E" w:rsidRDefault="00CF1F71" w:rsidP="00CF1F71">
      <w:pPr>
        <w:keepNext/>
        <w:ind w:left="-360" w:firstLine="360"/>
        <w:jc w:val="center"/>
        <w:outlineLvl w:val="1"/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lang w:val="en-GB" w:eastAsia="th-TH"/>
          <w14:ligatures w14:val="standardContextual"/>
        </w:rPr>
      </w:pP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cs/>
          <w:lang w:val="en-GB" w:eastAsia="th-TH"/>
          <w14:ligatures w14:val="standardContextual"/>
        </w:rPr>
        <w:t xml:space="preserve">ชำระเงินมัดจำ ท่านละ 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lang w:eastAsia="th-TH"/>
          <w14:ligatures w14:val="standardContextual"/>
        </w:rPr>
        <w:t>15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cs/>
          <w:lang w:val="en-GB" w:eastAsia="th-TH"/>
          <w14:ligatures w14:val="standardContextual"/>
        </w:rPr>
        <w:t>,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lang w:val="en-GB" w:eastAsia="th-TH"/>
          <w14:ligatures w14:val="standardContextual"/>
        </w:rPr>
        <w:t xml:space="preserve">000 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cs/>
          <w:lang w:val="en-GB" w:eastAsia="th-TH"/>
          <w14:ligatures w14:val="standardContextual"/>
        </w:rPr>
        <w:t>บาท พร้อมแจ้งชื่อเป็นภาษาอังกฤษตามหนังสือเดินทาง</w:t>
      </w:r>
    </w:p>
    <w:p w14:paraId="12B546DE" w14:textId="77777777" w:rsidR="00CF1F71" w:rsidRDefault="00CF1F71" w:rsidP="00CF1F71">
      <w:pPr>
        <w:tabs>
          <w:tab w:val="center" w:pos="4153"/>
          <w:tab w:val="right" w:pos="8306"/>
        </w:tabs>
        <w:ind w:left="-360"/>
        <w:jc w:val="center"/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lang w:eastAsia="th-TH"/>
          <w14:ligatures w14:val="standardContextual"/>
        </w:rPr>
      </w:pPr>
      <w:r w:rsidRPr="00A7217E"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cs/>
          <w:lang w:eastAsia="th-TH"/>
          <w14:ligatures w14:val="standardContextual"/>
        </w:rPr>
        <w:t xml:space="preserve">ส่วนที่เหลือชำระทั้งหมดก่อนการเดินทาง </w:t>
      </w:r>
      <w:r w:rsidRPr="00A7217E">
        <w:rPr>
          <w:rFonts w:ascii="Angsana New" w:eastAsia="Cordia New" w:hAnsi="Angsana New" w:hint="cs"/>
          <w:b/>
          <w:bCs/>
          <w:color w:val="EE0000"/>
          <w:kern w:val="2"/>
          <w:sz w:val="44"/>
          <w:szCs w:val="44"/>
          <w:cs/>
          <w:lang w:eastAsia="th-TH"/>
          <w14:ligatures w14:val="standardContextual"/>
        </w:rPr>
        <w:t>20</w:t>
      </w:r>
      <w:r w:rsidRPr="00A7217E"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lang w:eastAsia="th-TH"/>
          <w14:ligatures w14:val="standardContextual"/>
        </w:rPr>
        <w:t xml:space="preserve"> </w:t>
      </w:r>
      <w:r w:rsidRPr="00A7217E"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cs/>
          <w:lang w:eastAsia="th-TH"/>
          <w14:ligatures w14:val="standardContextual"/>
        </w:rPr>
        <w:t>วัน</w:t>
      </w:r>
    </w:p>
    <w:p w14:paraId="4F6C76AF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  <w:r>
        <w:rPr>
          <w:rFonts w:asciiTheme="majorBidi" w:eastAsia="Cordia New" w:hAnsiTheme="majorBidi"/>
          <w:b/>
          <w:bCs/>
          <w:noProof/>
          <w:sz w:val="32"/>
          <w:szCs w:val="34"/>
        </w:rPr>
        <w:drawing>
          <wp:anchor distT="0" distB="0" distL="114300" distR="114300" simplePos="0" relativeHeight="251671552" behindDoc="0" locked="0" layoutInCell="1" allowOverlap="1" wp14:anchorId="60770EE7" wp14:editId="5283A552">
            <wp:simplePos x="0" y="0"/>
            <wp:positionH relativeFrom="margin">
              <wp:posOffset>902224</wp:posOffset>
            </wp:positionH>
            <wp:positionV relativeFrom="paragraph">
              <wp:posOffset>249969</wp:posOffset>
            </wp:positionV>
            <wp:extent cx="4995545" cy="3331210"/>
            <wp:effectExtent l="0" t="0" r="0" b="2540"/>
            <wp:wrapSquare wrapText="bothSides"/>
            <wp:docPr id="1530860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54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205B9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41723E22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56C67378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1648A99F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7CA0093B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228F1FC9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67C32587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44839F22" w14:textId="77777777" w:rsidR="00CF1F71" w:rsidRPr="00A43141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  <w:r>
        <w:rPr>
          <w:rFonts w:ascii="Angsana New" w:eastAsia="Cordia New" w:hAnsi="Angsana New"/>
          <w:b/>
          <w:bCs/>
          <w:noProof/>
          <w:color w:val="EE0000"/>
          <w:kern w:val="2"/>
          <w:sz w:val="44"/>
          <w:szCs w:val="44"/>
          <w:cs/>
          <w14:ligatures w14:val="standardContextual"/>
        </w:rPr>
        <w:lastRenderedPageBreak/>
        <w:drawing>
          <wp:anchor distT="0" distB="0" distL="114300" distR="114300" simplePos="0" relativeHeight="251672576" behindDoc="0" locked="0" layoutInCell="1" allowOverlap="1" wp14:anchorId="5F1C61BA" wp14:editId="5EDE17C0">
            <wp:simplePos x="0" y="0"/>
            <wp:positionH relativeFrom="margin">
              <wp:posOffset>874809</wp:posOffset>
            </wp:positionH>
            <wp:positionV relativeFrom="paragraph">
              <wp:posOffset>716004</wp:posOffset>
            </wp:positionV>
            <wp:extent cx="5024755" cy="2952115"/>
            <wp:effectExtent l="0" t="0" r="4445" b="635"/>
            <wp:wrapSquare wrapText="bothSides"/>
            <wp:docPr id="6589107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CB532" w14:textId="77777777" w:rsidR="00EB1C80" w:rsidRPr="00CF1F71" w:rsidRDefault="00CF1F71" w:rsidP="00CF1F71">
      <w:pPr>
        <w:jc w:val="center"/>
        <w:rPr>
          <w:rFonts w:ascii="Angsana New" w:eastAsia="Cordia New" w:hAnsi="Angsana New"/>
          <w:sz w:val="44"/>
          <w:szCs w:val="44"/>
          <w:lang w:eastAsia="th-TH"/>
        </w:rPr>
      </w:pPr>
      <w:r>
        <w:rPr>
          <w:rFonts w:ascii="Angsana New" w:eastAsia="Cordia New" w:hAnsi="Angsana New"/>
          <w:noProof/>
          <w:sz w:val="44"/>
          <w:szCs w:val="44"/>
        </w:rPr>
        <w:lastRenderedPageBreak/>
        <w:drawing>
          <wp:inline distT="0" distB="0" distL="0" distR="0" wp14:anchorId="3E81E337" wp14:editId="17F68588">
            <wp:extent cx="6461125" cy="9144000"/>
            <wp:effectExtent l="0" t="0" r="0" b="0"/>
            <wp:docPr id="14346434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C80" w:rsidRPr="00CF1F71" w:rsidSect="00EB1C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43B62"/>
    <w:multiLevelType w:val="singleLevel"/>
    <w:tmpl w:val="BAAA88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383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C80"/>
    <w:rsid w:val="00076FAA"/>
    <w:rsid w:val="000D48A5"/>
    <w:rsid w:val="00284A02"/>
    <w:rsid w:val="0031240F"/>
    <w:rsid w:val="003A13DB"/>
    <w:rsid w:val="006F1814"/>
    <w:rsid w:val="0097036E"/>
    <w:rsid w:val="009C096F"/>
    <w:rsid w:val="00A20870"/>
    <w:rsid w:val="00A60290"/>
    <w:rsid w:val="00AA0527"/>
    <w:rsid w:val="00AE2046"/>
    <w:rsid w:val="00B23FCF"/>
    <w:rsid w:val="00BE2D76"/>
    <w:rsid w:val="00BE640C"/>
    <w:rsid w:val="00CF1F71"/>
    <w:rsid w:val="00D93D0F"/>
    <w:rsid w:val="00E9731D"/>
    <w:rsid w:val="00EB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3103E"/>
  <w15:chartTrackingRefBased/>
  <w15:docId w15:val="{CA5E77CB-BBCC-4A06-A3E6-B9EC2422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C8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1C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1540</Words>
  <Characters>6534</Characters>
  <Application>Microsoft Office Word</Application>
  <DocSecurity>0</DocSecurity>
  <Lines>163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Pannika Hatchumphon</dc:creator>
  <cp:keywords/>
  <dc:description/>
  <cp:lastModifiedBy>Thanat Tam Kongchasingha</cp:lastModifiedBy>
  <cp:revision>3</cp:revision>
  <cp:lastPrinted>2026-02-24T10:15:00Z</cp:lastPrinted>
  <dcterms:created xsi:type="dcterms:W3CDTF">2026-02-24T10:15:00Z</dcterms:created>
  <dcterms:modified xsi:type="dcterms:W3CDTF">2026-02-24T10:15:00Z</dcterms:modified>
</cp:coreProperties>
</file>