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CC79" w14:textId="6675D762" w:rsidR="00CF1D22" w:rsidRDefault="00C50CCD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4A6DC22B" wp14:editId="6F127A28">
            <wp:extent cx="6469380" cy="5151120"/>
            <wp:effectExtent l="0" t="0" r="7620" b="0"/>
            <wp:docPr id="816504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0D2A" w14:textId="655C7C1E" w:rsidR="00C313C3" w:rsidRPr="00C50CCD" w:rsidRDefault="00C313C3" w:rsidP="00FD500A">
      <w:pPr>
        <w:spacing w:after="0"/>
        <w:ind w:right="-6"/>
        <w:rPr>
          <w:rFonts w:ascii="Tahoma" w:hAnsi="Tahoma" w:cs="Tahoma"/>
          <w:b/>
          <w:bCs/>
          <w:color w:val="404040" w:themeColor="text1" w:themeTint="B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85"/>
        <w:gridCol w:w="1080"/>
        <w:gridCol w:w="1970"/>
      </w:tblGrid>
      <w:tr w:rsidR="00DC6F0C" w:rsidRPr="00502139" w14:paraId="1909CBFE" w14:textId="77777777" w:rsidTr="00CC040C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02B4672" w14:textId="6E49019E" w:rsidR="00DC6F0C" w:rsidRPr="00637F67" w:rsidRDefault="000A162D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860E1D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5E6C4DCD" w14:textId="250B85CB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08:</w:t>
            </w:r>
            <w:r w:rsidR="00860E1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</w:t>
            </w:r>
            <w:r w:rsidR="00CD473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CC040C">
        <w:trPr>
          <w:trHeight w:val="1334"/>
        </w:trPr>
        <w:tc>
          <w:tcPr>
            <w:tcW w:w="1270" w:type="dxa"/>
            <w:shd w:val="clear" w:color="auto" w:fill="FBE4D5" w:themeFill="accent2" w:themeFillTint="33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85" w:type="dxa"/>
            <w:shd w:val="clear" w:color="auto" w:fill="FBE4D5" w:themeFill="accent2" w:themeFillTint="33"/>
            <w:vAlign w:val="center"/>
          </w:tcPr>
          <w:p w14:paraId="4F4EB131" w14:textId="53D4D8D6" w:rsidR="00DC6F0C" w:rsidRPr="000E5DAB" w:rsidRDefault="00F83A90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27F8A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ท่าอากาศยานนานาชาติคันไซ</w:t>
            </w:r>
            <w:r w:rsidR="00027F8A" w:rsidRPr="00027F8A">
              <w:rPr>
                <w:rFonts w:ascii="Tahoma" w:hAnsi="Tahoma" w:cs="Tahoma"/>
                <w:sz w:val="21"/>
                <w:szCs w:val="21"/>
                <w:lang w:eastAsia="en-US"/>
              </w:rPr>
              <w:t xml:space="preserve"> </w:t>
            </w:r>
            <w:r w:rsidRPr="00027F8A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โอซาก้า ประเทศญี่ปุ่น</w:t>
            </w:r>
            <w:r w:rsidR="00027F8A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27F8A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เมืองเกียวโต</w:t>
            </w:r>
            <w:r w:rsidRPr="00027F8A">
              <w:rPr>
                <w:rFonts w:ascii="Tahoma" w:hAnsi="Tahoma" w:cs="Tahoma"/>
                <w:b/>
                <w:bCs/>
                <w:color w:val="FF0000"/>
                <w:sz w:val="21"/>
                <w:szCs w:val="21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Pr="00470DF7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เมืองอุจิ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วัดเบียวโดอิน</w:t>
            </w:r>
            <w:r w:rsidR="00860E1D">
              <w:rPr>
                <w:rFonts w:ascii="Tahoma" w:hAnsi="Tahoma" w:cs="Tahoma" w:hint="cs"/>
                <w:b/>
                <w:bCs/>
                <w:color w:val="FF00FF"/>
                <w:sz w:val="16"/>
                <w:szCs w:val="16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470DF7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ถนนเบียวโดอิน โอโมเตะซันโด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860E1D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cs/>
                <w:lang w:val="en-GB"/>
              </w:rPr>
              <w:t>(ถนนชาเขียว)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860E1D">
              <w:rPr>
                <w:rFonts w:ascii="Tahoma" w:hAnsi="Tahoma" w:cs="Tahoma" w:hint="cs"/>
                <w:szCs w:val="22"/>
                <w:cs/>
                <w:lang w:val="en-GB"/>
              </w:rPr>
              <w:t xml:space="preserve">สะพานอุจิ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129AA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 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C6502C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C6502C"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</w:p>
        </w:tc>
        <w:tc>
          <w:tcPr>
            <w:tcW w:w="1080" w:type="dxa"/>
            <w:shd w:val="clear" w:color="auto" w:fill="FBE4D5" w:themeFill="accent2" w:themeFillTint="33"/>
            <w:vAlign w:val="center"/>
          </w:tcPr>
          <w:p w14:paraId="18F07AE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BE4D5" w:themeFill="accent2" w:themeFillTint="33"/>
            <w:vAlign w:val="center"/>
          </w:tcPr>
          <w:p w14:paraId="5CA771B7" w14:textId="4476DEF0" w:rsidR="00DC6F0C" w:rsidRPr="006B7E20" w:rsidRDefault="007D7CF2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7D7CF2">
              <w:rPr>
                <w:rFonts w:ascii="Tahoma" w:hAnsi="Tahoma" w:cs="Tahoma"/>
                <w:sz w:val="20"/>
                <w:szCs w:val="20"/>
              </w:rPr>
              <w:t>HOTEL KOYO, GIFU</w:t>
            </w:r>
            <w:r w:rsidRPr="007D7CF2">
              <w:rPr>
                <w:rFonts w:ascii="Tahoma" w:hAnsi="Tahoma" w:cs="Tahoma"/>
                <w:sz w:val="20"/>
                <w:szCs w:val="20"/>
              </w:rPr>
              <w:br/>
            </w:r>
            <w:r w:rsidRPr="007D7CF2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D7CF2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DC6F0C" w:rsidRPr="00502139" w14:paraId="09AF66B5" w14:textId="77777777" w:rsidTr="00FF2759">
        <w:trPr>
          <w:trHeight w:val="1307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85" w:type="dxa"/>
            <w:vAlign w:val="center"/>
          </w:tcPr>
          <w:p w14:paraId="7AB59E23" w14:textId="6574D34F" w:rsidR="00DC6F0C" w:rsidRPr="00027F8A" w:rsidRDefault="007D7CF2" w:rsidP="00F55629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เมืองนาโกย่า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หุบเขาโครังเค</w:t>
            </w:r>
            <w:r w:rsidRPr="00F929A0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1105B">
              <w:rPr>
                <w:rFonts w:ascii="Tahoma" w:hAnsi="Tahoma" w:cs="Tahoma" w:hint="cs"/>
                <w:szCs w:val="22"/>
                <w:cs/>
                <w:lang w:eastAsia="en-US"/>
              </w:rPr>
              <w:t>โอบาระ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FF2759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FF2759" w:rsidRPr="00FF2759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หมู่บ้านซากุระสี่ฤดูคาวามิ</w:t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8251B6">
              <w:rPr>
                <w:rFonts w:ascii="Tahoma" w:hAnsi="Tahoma" w:cs="Tahoma"/>
                <w:szCs w:val="22"/>
                <w:cs/>
                <w:lang w:eastAsia="en-US"/>
              </w:rPr>
              <w:t>เมืองอินุยามะ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F2759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929A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ปราสาทอินุยามะ</w:t>
            </w:r>
            <w:r w:rsidRPr="007441A2">
              <w:rPr>
                <w:rFonts w:ascii="Tahoma" w:hAnsi="Tahoma" w:cs="Tahoma" w:hint="cs"/>
                <w:b/>
                <w:bCs/>
                <w:color w:val="0000FF"/>
                <w:szCs w:val="22"/>
                <w:highlight w:val="yellow"/>
                <w:cs/>
                <w:lang w:eastAsia="en-US"/>
              </w:rPr>
              <w:t>(เข้าชม)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F929A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ศาลเจ้าซังโคอินาริ</w:t>
            </w:r>
            <w:r w:rsidRPr="00F929A0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F2759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929A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ย่านเมืองเก่าอินุยะมะโจคามาจิ</w:t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cs="Tahoma"/>
                <w:szCs w:val="22"/>
                <w:cs/>
              </w:rPr>
              <w:br/>
            </w:r>
            <w:r w:rsidRPr="007D7CF2">
              <w:rPr>
                <w:rFonts w:ascii="Tahoma" w:hAnsi="Tahoma" w:cs="Tahoma"/>
                <w:szCs w:val="22"/>
                <w:lang w:eastAsia="en-US"/>
              </w:rPr>
              <w:t>LALAPORT NAGOYA MINATO AQULS</w:t>
            </w:r>
          </w:p>
        </w:tc>
        <w:tc>
          <w:tcPr>
            <w:tcW w:w="1080" w:type="dxa"/>
            <w:vAlign w:val="center"/>
          </w:tcPr>
          <w:p w14:paraId="24809183" w14:textId="19D536C7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9957FB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027F8A">
              <w:rPr>
                <w:rFonts w:ascii="Tahoma" w:hAnsi="Tahoma" w:cs="Tahoma"/>
                <w:szCs w:val="22"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2E66A13B" w:rsidR="00DC6F0C" w:rsidRPr="006B7E20" w:rsidRDefault="00F83A90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CD473F">
              <w:rPr>
                <w:rFonts w:ascii="Tahoma" w:hAnsi="Tahoma" w:cs="Tahoma"/>
                <w:sz w:val="20"/>
                <w:szCs w:val="20"/>
              </w:rPr>
              <w:t>,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4047F557" w14:textId="77777777" w:rsidTr="00CC040C">
        <w:trPr>
          <w:trHeight w:val="896"/>
        </w:trPr>
        <w:tc>
          <w:tcPr>
            <w:tcW w:w="1270" w:type="dxa"/>
            <w:shd w:val="clear" w:color="auto" w:fill="FBE4D5" w:themeFill="accent2" w:themeFillTint="33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85" w:type="dxa"/>
            <w:shd w:val="clear" w:color="auto" w:fill="FBE4D5" w:themeFill="accent2" w:themeFillTint="33"/>
            <w:vAlign w:val="center"/>
          </w:tcPr>
          <w:p w14:paraId="15E15ABA" w14:textId="456E46E2" w:rsidR="00DC6F0C" w:rsidRPr="007D7CF2" w:rsidRDefault="001B7EBE" w:rsidP="00F55629">
            <w:pPr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>–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>เมืองเกียวโต</w:t>
            </w:r>
            <w:r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 xml:space="preserve">– </w:t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การเรียนพิธีชงชาญี่ปุ่น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684756">
              <w:rPr>
                <w:rFonts w:ascii="Tahoma" w:hAnsi="Tahoma" w:cs="Tahoma"/>
                <w:szCs w:val="22"/>
              </w:rPr>
              <w:t> </w:t>
            </w:r>
            <w:r w:rsidRPr="0068475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ตลาดนิชิกิ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080" w:type="dxa"/>
            <w:shd w:val="clear" w:color="auto" w:fill="FBE4D5" w:themeFill="accent2" w:themeFillTint="33"/>
            <w:vAlign w:val="center"/>
          </w:tcPr>
          <w:p w14:paraId="01625995" w14:textId="1A415C9F" w:rsidR="00DC6F0C" w:rsidRPr="001B7EBE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B7EBE"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CB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1B7EBE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BE4D5" w:themeFill="accent2" w:themeFillTint="33"/>
            <w:vAlign w:val="center"/>
          </w:tcPr>
          <w:p w14:paraId="35134B99" w14:textId="522DEF43" w:rsidR="00DC6F0C" w:rsidRPr="006B7E20" w:rsidRDefault="00027F8A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027F8A" w:rsidRPr="00502139" w14:paraId="4AE09B5C" w14:textId="77777777" w:rsidTr="00860E1D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027F8A" w:rsidRPr="00ED5F51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85" w:type="dxa"/>
            <w:vAlign w:val="center"/>
          </w:tcPr>
          <w:p w14:paraId="2CB640B6" w14:textId="33062756" w:rsidR="00027F8A" w:rsidRPr="00155844" w:rsidRDefault="00027F8A" w:rsidP="00027F8A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9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:55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</w:t>
            </w:r>
            <w:r w:rsidR="00860E1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vAlign w:val="center"/>
          </w:tcPr>
          <w:p w14:paraId="66DD5BC2" w14:textId="4CC87817" w:rsidR="00027F8A" w:rsidRPr="00801E02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41B3F3A1" w:rsidR="00027F8A" w:rsidRPr="006B7E20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3548576F" w14:textId="1EE88FDB" w:rsidR="00D96273" w:rsidRPr="0078559D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6D84D51A" w14:textId="77777777" w:rsidR="00DF53E3" w:rsidRPr="00182ECA" w:rsidRDefault="00DF53E3" w:rsidP="00CC040C">
      <w:pPr>
        <w:pBdr>
          <w:bottom w:val="single" w:sz="4" w:space="1" w:color="auto"/>
        </w:pBdr>
        <w:shd w:val="clear" w:color="auto" w:fill="833C0B" w:themeFill="accent2" w:themeFillShade="8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EB1BEC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lastRenderedPageBreak/>
        <w:t>โดยสายการบิน</w:t>
      </w:r>
      <w:r w:rsidRPr="00EB1BEC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 xml:space="preserve"> </w:t>
      </w:r>
      <w:r w:rsidRPr="00EB1BEC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แอร์เอเชียเอ็กซ์</w:t>
      </w:r>
      <w:r w:rsidRPr="00EB1BEC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 xml:space="preserve"> </w:t>
      </w:r>
      <w:r w:rsidRPr="00EB1BEC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(</w:t>
      </w:r>
      <w:r w:rsidRPr="00EB1BEC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>XJ</w:t>
      </w:r>
      <w:r w:rsidRPr="00EB1BEC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)</w:t>
      </w:r>
    </w:p>
    <w:p w14:paraId="2696C0F1" w14:textId="0D66F3DA" w:rsidR="00DF53E3" w:rsidRPr="00DF53E3" w:rsidRDefault="00DF53E3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8"/>
          <w:szCs w:val="8"/>
        </w:rPr>
      </w:pPr>
    </w:p>
    <w:p w14:paraId="179295AD" w14:textId="5883B784" w:rsidR="00DF53E3" w:rsidRDefault="001B7EBE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7CAFAD60" wp14:editId="29404CC1">
            <wp:extent cx="6362700" cy="1926048"/>
            <wp:effectExtent l="0" t="0" r="0" b="0"/>
            <wp:docPr id="1805839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20" cy="19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E0E9F" w14:textId="0074B00D" w:rsidR="00BB622F" w:rsidRPr="00141470" w:rsidRDefault="00BB622F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สัมผัสวัฒนธรรมของเมืองอุจิ แหล่งปลูก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 "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ชาเขียวอุจิ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" 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ที่ดีที่สุดในญี่ปุ่น </w:t>
      </w:r>
    </w:p>
    <w:p w14:paraId="12C3A8DB" w14:textId="3855AA19" w:rsidR="00BB622F" w:rsidRPr="005225B8" w:rsidRDefault="001F74BA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003BF0">
        <w:rPr>
          <w:rFonts w:ascii="Tahoma" w:hAnsi="Tahoma" w:cs="Tahoma"/>
          <w:b/>
          <w:bCs/>
          <w:color w:val="0070C0"/>
          <w:sz w:val="28"/>
          <w:cs/>
        </w:rPr>
        <w:t>ย่านเมืองเก่าอินุยะมะโจคามาจิ</w:t>
      </w:r>
      <w:r w:rsidRPr="00003BF0">
        <w:rPr>
          <w:rFonts w:ascii="Tahoma" w:hAnsi="Tahoma" w:cs="Tahoma" w:hint="cs"/>
          <w:b/>
          <w:bCs/>
          <w:color w:val="0070C0"/>
          <w:sz w:val="28"/>
          <w:cs/>
        </w:rPr>
        <w:t xml:space="preserve"> </w:t>
      </w:r>
      <w:r w:rsidRPr="00B12510">
        <w:rPr>
          <w:rFonts w:ascii="Tahoma" w:hAnsi="Tahoma" w:cs="Tahoma"/>
          <w:b/>
          <w:bCs/>
          <w:sz w:val="28"/>
          <w:cs/>
        </w:rPr>
        <w:t>หมู่บ้านโบราณเก่าแก่มาตั้งแต่สมัยโชวะและเอโดะ</w:t>
      </w:r>
      <w:r w:rsidR="00BB622F" w:rsidRPr="0054200E">
        <w:rPr>
          <w:rFonts w:ascii="Tahoma" w:hAnsi="Tahoma" w:cs="Tahoma" w:hint="cs"/>
          <w:b/>
          <w:bCs/>
          <w:sz w:val="28"/>
          <w:cs/>
        </w:rPr>
        <w:t xml:space="preserve"> </w:t>
      </w:r>
      <w:r w:rsidR="0054200E">
        <w:rPr>
          <w:rFonts w:ascii="Tahoma" w:hAnsi="Tahoma" w:cs="Tahoma"/>
          <w:b/>
          <w:bCs/>
          <w:sz w:val="28"/>
        </w:rPr>
        <w:br/>
      </w:r>
      <w:r w:rsidRPr="00003BF0">
        <w:rPr>
          <w:rFonts w:ascii="Tahoma" w:hAnsi="Tahoma" w:cs="Tahoma"/>
          <w:b/>
          <w:bCs/>
          <w:color w:val="0070C0"/>
          <w:sz w:val="28"/>
          <w:cs/>
        </w:rPr>
        <w:t xml:space="preserve">ศาลเจ้าซังโคอินาริ </w:t>
      </w:r>
      <w:r w:rsidRPr="00B12510">
        <w:rPr>
          <w:rFonts w:ascii="Tahoma" w:hAnsi="Tahoma" w:cs="Tahoma"/>
          <w:b/>
          <w:bCs/>
          <w:sz w:val="26"/>
          <w:szCs w:val="26"/>
          <w:cs/>
        </w:rPr>
        <w:t>จุดเด่นเสาโทริอิสีแดงที่เรียงราย และแผ่นป้ายขอพรรูปหัวใจสีชมพู</w:t>
      </w:r>
      <w:r w:rsidR="00BB622F" w:rsidRPr="0054200E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</w:p>
    <w:p w14:paraId="550A2E2D" w14:textId="77777777" w:rsidR="004D3B22" w:rsidRPr="005C0ADC" w:rsidRDefault="004D3B22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1F74BA">
        <w:rPr>
          <w:rFonts w:ascii="Tahoma" w:hAnsi="Tahoma" w:cs="Tahoma"/>
          <w:b/>
          <w:bCs/>
          <w:color w:val="F15D13"/>
          <w:sz w:val="36"/>
          <w:szCs w:val="36"/>
          <w:highlight w:val="yellow"/>
          <w:cs/>
        </w:rPr>
        <w:t>ไฮไลท์</w:t>
      </w:r>
      <w:r w:rsidRPr="001F74BA">
        <w:rPr>
          <w:rFonts w:ascii="Tahoma" w:hAnsi="Tahoma" w:cs="Tahoma"/>
          <w:b/>
          <w:bCs/>
          <w:color w:val="F15D13"/>
          <w:sz w:val="36"/>
          <w:szCs w:val="36"/>
          <w:highlight w:val="yellow"/>
        </w:rPr>
        <w:t>!!</w:t>
      </w:r>
      <w:r w:rsidRPr="00860FBA">
        <w:rPr>
          <w:rFonts w:ascii="Tahoma" w:hAnsi="Tahoma" w:cs="Tahoma"/>
          <w:b/>
          <w:bCs/>
          <w:color w:val="F15D13"/>
          <w:sz w:val="36"/>
          <w:szCs w:val="36"/>
        </w:rPr>
        <w:t xml:space="preserve"> </w:t>
      </w: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  <w:r>
        <w:rPr>
          <w:rFonts w:ascii="Tahoma" w:hAnsi="Tahoma" w:cs="Tahoma"/>
          <w:b/>
          <w:bCs/>
          <w:color w:val="FF0000"/>
          <w:sz w:val="32"/>
          <w:szCs w:val="32"/>
          <w:cs/>
        </w:rPr>
        <w:br/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>ชมใบไม้เปลี่ยนสีที่สวยที่สุดในภูมิภาค</w:t>
      </w:r>
      <w:r w:rsidRPr="005C0ADC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5C0ADC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color w:val="ED7D31" w:themeColor="accent2"/>
          <w:sz w:val="36"/>
          <w:szCs w:val="36"/>
          <w:cs/>
        </w:rPr>
        <w:t xml:space="preserve">หุบเขาโครังเค </w:t>
      </w:r>
      <w:r w:rsidRPr="005C0ADC">
        <w:rPr>
          <w:rFonts w:ascii="Tahoma" w:hAnsi="Tahoma" w:cs="Tahoma" w:hint="cs"/>
          <w:b/>
          <w:bCs/>
          <w:color w:val="FF0000"/>
          <w:szCs w:val="22"/>
          <w:cs/>
        </w:rPr>
        <w:t>(ขึ้นกับภูมิอากาศ)</w:t>
      </w:r>
    </w:p>
    <w:p w14:paraId="029A4C05" w14:textId="1C05203D" w:rsidR="004D3B22" w:rsidRPr="005C0ADC" w:rsidRDefault="00FF2759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0"/>
          <w:szCs w:val="30"/>
        </w:rPr>
      </w:pPr>
      <w:r w:rsidRPr="00FF2759">
        <w:rPr>
          <w:rFonts w:ascii="Tahoma" w:hAnsi="Tahoma" w:cs="Tahoma"/>
          <w:b/>
          <w:bCs/>
          <w:color w:val="0000FF"/>
          <w:sz w:val="30"/>
          <w:szCs w:val="30"/>
          <w:cs/>
        </w:rPr>
        <w:t>หมู่บ้านซากุระสี่ฤดูคาวามิ</w:t>
      </w:r>
      <w:r w:rsidR="004D3B22" w:rsidRPr="005C0ADC">
        <w:rPr>
          <w:rFonts w:ascii="Tahoma" w:hAnsi="Tahoma" w:cs="Tahoma"/>
          <w:b/>
          <w:bCs/>
          <w:color w:val="0000FF"/>
          <w:sz w:val="30"/>
          <w:szCs w:val="30"/>
        </w:rPr>
        <w:t xml:space="preserve"> </w:t>
      </w:r>
      <w:r w:rsidR="004D3B22" w:rsidRPr="005C0ADC">
        <w:rPr>
          <w:rFonts w:ascii="Tahoma" w:hAnsi="Tahoma" w:cs="Tahoma"/>
          <w:b/>
          <w:bCs/>
          <w:sz w:val="30"/>
          <w:szCs w:val="30"/>
          <w:cs/>
        </w:rPr>
        <w:t xml:space="preserve">ซากุระสี่ฤดูของโอบาระปลูกไว้ถึงราว </w:t>
      </w:r>
      <w:r>
        <w:rPr>
          <w:rFonts w:ascii="Tahoma" w:hAnsi="Tahoma" w:cs="Tahoma" w:hint="cs"/>
          <w:b/>
          <w:bCs/>
          <w:sz w:val="30"/>
          <w:szCs w:val="30"/>
          <w:cs/>
        </w:rPr>
        <w:t>1</w:t>
      </w:r>
      <w:r>
        <w:rPr>
          <w:rFonts w:ascii="Tahoma" w:hAnsi="Tahoma" w:cs="Tahoma"/>
          <w:b/>
          <w:bCs/>
          <w:sz w:val="30"/>
          <w:szCs w:val="30"/>
        </w:rPr>
        <w:t>,</w:t>
      </w:r>
      <w:r>
        <w:rPr>
          <w:rFonts w:ascii="Tahoma" w:hAnsi="Tahoma" w:cs="Tahoma" w:hint="cs"/>
          <w:b/>
          <w:bCs/>
          <w:sz w:val="30"/>
          <w:szCs w:val="30"/>
          <w:cs/>
        </w:rPr>
        <w:t>0</w:t>
      </w:r>
      <w:r w:rsidR="004D3B22" w:rsidRPr="005C0ADC">
        <w:rPr>
          <w:rFonts w:ascii="Tahoma" w:hAnsi="Tahoma" w:cs="Tahoma"/>
          <w:b/>
          <w:bCs/>
          <w:sz w:val="30"/>
          <w:szCs w:val="30"/>
        </w:rPr>
        <w:t xml:space="preserve">00 </w:t>
      </w:r>
      <w:r w:rsidR="004D3B22" w:rsidRPr="005C0ADC">
        <w:rPr>
          <w:rFonts w:ascii="Tahoma" w:hAnsi="Tahoma" w:cs="Tahoma"/>
          <w:b/>
          <w:bCs/>
          <w:sz w:val="30"/>
          <w:szCs w:val="30"/>
          <w:cs/>
        </w:rPr>
        <w:t>ต้น</w:t>
      </w:r>
    </w:p>
    <w:p w14:paraId="42A627D2" w14:textId="474E0B83" w:rsidR="00BB622F" w:rsidRPr="004D3B22" w:rsidRDefault="004D3B22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5C0ADC">
        <w:rPr>
          <w:rFonts w:ascii="Tahoma" w:hAnsi="Tahoma" w:cs="Tahoma"/>
          <w:b/>
          <w:bCs/>
          <w:sz w:val="30"/>
          <w:szCs w:val="30"/>
          <w:cs/>
        </w:rPr>
        <w:t>สามารถชมดอกซากุระที่สวยงามได้พร้อมกับใบไม้ที่</w:t>
      </w:r>
      <w:r w:rsidRPr="005C0ADC">
        <w:rPr>
          <w:rFonts w:ascii="Tahoma" w:hAnsi="Tahoma" w:cs="Tahoma" w:hint="cs"/>
          <w:b/>
          <w:bCs/>
          <w:sz w:val="30"/>
          <w:szCs w:val="30"/>
          <w:cs/>
        </w:rPr>
        <w:t>เปลี่ยนสี</w:t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color w:val="FF0000"/>
          <w:szCs w:val="22"/>
          <w:cs/>
        </w:rPr>
        <w:t>(ขึ้นกับภูมิอากาศ)</w:t>
      </w:r>
    </w:p>
    <w:p w14:paraId="7BB7E746" w14:textId="1ED7DDD1" w:rsidR="00493C06" w:rsidRPr="008D6850" w:rsidRDefault="00493C06" w:rsidP="00A51C9E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4"/>
          <w:szCs w:val="24"/>
        </w:rPr>
      </w:pPr>
      <w:r w:rsidRPr="008D6850">
        <w:rPr>
          <w:rFonts w:ascii="Tahoma" w:hAnsi="Tahoma" w:cs="Tahoma"/>
          <w:b/>
          <w:bCs/>
          <w:sz w:val="32"/>
          <w:szCs w:val="32"/>
          <w:cs/>
        </w:rPr>
        <w:t>“ครัวแห่งเกียวโต” ตลาดดังรวมของอร่อยและของฝากขึ้นชื่อ</w:t>
      </w:r>
      <w:r w:rsidR="008D6850" w:rsidRPr="008D6850">
        <w:rPr>
          <w:rFonts w:ascii="Tahoma" w:hAnsi="Tahoma" w:cs="Tahoma"/>
          <w:b/>
          <w:bCs/>
          <w:sz w:val="32"/>
          <w:szCs w:val="32"/>
        </w:rPr>
        <w:br/>
      </w:r>
      <w:r w:rsidRPr="008D6850">
        <w:rPr>
          <w:rFonts w:ascii="Tahoma" w:hAnsi="Tahoma" w:cs="Tahoma"/>
          <w:b/>
          <w:bCs/>
          <w:sz w:val="32"/>
          <w:szCs w:val="32"/>
          <w:cs/>
        </w:rPr>
        <w:t>ใจกลางเมืองเกียวโต</w:t>
      </w:r>
      <w:r w:rsidRPr="008D6850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8D6850">
        <w:rPr>
          <w:rFonts w:ascii="Tahoma" w:hAnsi="Tahoma" w:cs="Tahoma"/>
          <w:b/>
          <w:bCs/>
          <w:color w:val="0000FF"/>
          <w:sz w:val="36"/>
          <w:szCs w:val="36"/>
          <w:cs/>
        </w:rPr>
        <w:t>ตลาดนิชิกิ</w:t>
      </w:r>
    </w:p>
    <w:p w14:paraId="032C3488" w14:textId="6A973132" w:rsidR="00003BF0" w:rsidRDefault="00BB622F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5225B8">
        <w:rPr>
          <w:rFonts w:ascii="Tahoma" w:hAnsi="Tahoma" w:cs="Tahoma"/>
          <w:b/>
          <w:bCs/>
          <w:sz w:val="32"/>
          <w:szCs w:val="32"/>
          <w:cs/>
        </w:rPr>
        <w:t xml:space="preserve">สัมผัสวัฒนธรรมดั้งเดิมของชาวญี่ปุ่น </w:t>
      </w:r>
      <w:r w:rsidRPr="005225B8">
        <w:rPr>
          <w:rFonts w:ascii="Tahoma" w:hAnsi="Tahoma" w:cs="Tahoma"/>
          <w:b/>
          <w:bCs/>
          <w:color w:val="0070C0"/>
          <w:sz w:val="32"/>
          <w:szCs w:val="32"/>
          <w:cs/>
        </w:rPr>
        <w:t>เรียนพิธีชงชาญี่ปุ่น</w:t>
      </w:r>
    </w:p>
    <w:p w14:paraId="7FC8C07A" w14:textId="66F70541" w:rsidR="00D1347E" w:rsidRPr="00BB622F" w:rsidRDefault="00343F6B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BB622F">
        <w:rPr>
          <w:rFonts w:ascii="Tahoma" w:hAnsi="Tahoma" w:cs="Tahoma" w:hint="cs"/>
          <w:b/>
          <w:bCs/>
          <w:sz w:val="36"/>
          <w:szCs w:val="36"/>
          <w:cs/>
        </w:rPr>
        <w:t>ช้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>อปปิ้งจุใจ</w:t>
      </w:r>
      <w:r w:rsidRPr="00C0713A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="004D3B22" w:rsidRPr="001B7EBE">
        <w:rPr>
          <w:rFonts w:ascii="Tahoma" w:hAnsi="Tahoma" w:cs="Tahoma"/>
          <w:b/>
          <w:bCs/>
          <w:color w:val="0000FF"/>
          <w:sz w:val="32"/>
          <w:szCs w:val="32"/>
        </w:rPr>
        <w:t>LALAPORT NAGOYA MINATO AQULS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 และ</w:t>
      </w:r>
      <w:r w:rsidR="00DC6F0C"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</w:t>
      </w:r>
      <w:r w:rsidR="00C0713A"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ย่านชินไซบาชิ</w:t>
      </w:r>
      <w:r w:rsidR="00A75D81"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พร้อมเช็คอิน </w:t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ป้ายกูลิโกะแมน 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>แห่ง</w:t>
      </w:r>
      <w:r w:rsidR="00DC6F0C"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CC040C">
        <w:trPr>
          <w:trHeight w:val="420"/>
        </w:trPr>
        <w:tc>
          <w:tcPr>
            <w:tcW w:w="10075" w:type="dxa"/>
            <w:gridSpan w:val="4"/>
            <w:shd w:val="clear" w:color="auto" w:fill="833C0B" w:themeFill="accent2" w:themeFillShade="80"/>
            <w:vAlign w:val="center"/>
          </w:tcPr>
          <w:p w14:paraId="28FD05DC" w14:textId="68D78005" w:rsidR="00D52410" w:rsidRPr="009C401C" w:rsidRDefault="00D52410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CC040C">
        <w:trPr>
          <w:trHeight w:val="256"/>
        </w:trPr>
        <w:tc>
          <w:tcPr>
            <w:tcW w:w="4945" w:type="dxa"/>
            <w:shd w:val="clear" w:color="auto" w:fill="C45911" w:themeFill="accent2" w:themeFillShade="BF"/>
            <w:vAlign w:val="center"/>
          </w:tcPr>
          <w:p w14:paraId="03726318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0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C45911" w:themeFill="accent2" w:themeFillShade="BF"/>
            <w:vAlign w:val="center"/>
          </w:tcPr>
          <w:p w14:paraId="5650437E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C45911" w:themeFill="accent2" w:themeFillShade="BF"/>
            <w:vAlign w:val="center"/>
          </w:tcPr>
          <w:p w14:paraId="603A2651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C45911" w:themeFill="accent2" w:themeFillShade="BF"/>
            <w:vAlign w:val="center"/>
          </w:tcPr>
          <w:p w14:paraId="31DCE0B2" w14:textId="33057B58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0"/>
      <w:tr w:rsidR="00CD473F" w:rsidRPr="009C401C" w14:paraId="521907BA" w14:textId="77777777" w:rsidTr="00493C06">
        <w:trPr>
          <w:trHeight w:val="575"/>
        </w:trPr>
        <w:tc>
          <w:tcPr>
            <w:tcW w:w="4945" w:type="dxa"/>
            <w:vAlign w:val="center"/>
          </w:tcPr>
          <w:p w14:paraId="5B54EEB7" w14:textId="3AAABEA9" w:rsidR="00CD473F" w:rsidRDefault="004D3B22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C77331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 w:rsidR="005D3DD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C77331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C77331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0B6B4006" w:rsidR="00CD473F" w:rsidRDefault="00CC040C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29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70B480C1" w:rsidR="00CD473F" w:rsidRDefault="00BB622F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05E3724A" w:rsidR="00CD473F" w:rsidRPr="006A7691" w:rsidRDefault="00CD473F" w:rsidP="006D791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505088" behindDoc="1" locked="0" layoutInCell="1" allowOverlap="1" wp14:anchorId="01A43B68" wp14:editId="3DA4F66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73AECF5F" w14:textId="77777777" w:rsidTr="00493C06">
        <w:trPr>
          <w:trHeight w:val="521"/>
        </w:trPr>
        <w:tc>
          <w:tcPr>
            <w:tcW w:w="4945" w:type="dxa"/>
            <w:vAlign w:val="center"/>
          </w:tcPr>
          <w:p w14:paraId="31A82C11" w14:textId="44CF5FB1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06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1BAF59C6" w14:textId="6B21F9CE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366B4C55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9FF60A" w14:textId="477AEA7C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77472" behindDoc="1" locked="0" layoutInCell="1" allowOverlap="1" wp14:anchorId="5182777B" wp14:editId="152E7AC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961261751" name="Picture 196126175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503A5212" w14:textId="77777777" w:rsidTr="00493C06">
        <w:trPr>
          <w:trHeight w:val="539"/>
        </w:trPr>
        <w:tc>
          <w:tcPr>
            <w:tcW w:w="4945" w:type="dxa"/>
            <w:vAlign w:val="center"/>
          </w:tcPr>
          <w:p w14:paraId="4F971991" w14:textId="20755500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03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07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72BCAC0F" w14:textId="7339463F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B21BA3A" w14:textId="71A28C4F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7F229CB" w14:textId="750AD623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0784" behindDoc="1" locked="0" layoutInCell="1" allowOverlap="1" wp14:anchorId="3BC5EAB6" wp14:editId="32CA147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75078733" name="Picture 77507873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6CF6256F" w14:textId="77777777" w:rsidTr="00493C06">
        <w:trPr>
          <w:trHeight w:val="521"/>
        </w:trPr>
        <w:tc>
          <w:tcPr>
            <w:tcW w:w="4945" w:type="dxa"/>
            <w:vAlign w:val="center"/>
          </w:tcPr>
          <w:p w14:paraId="686B6A02" w14:textId="1C453E3A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7BCEB706" w14:textId="4277FD88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4505B63" w14:textId="38296448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9CEC8B1" w14:textId="350C45AA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1808" behindDoc="1" locked="0" layoutInCell="1" allowOverlap="1" wp14:anchorId="32D94D85" wp14:editId="557FBB1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969054798" name="Picture 9690547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2F106EF5" w14:textId="77777777" w:rsidTr="00493C06">
        <w:trPr>
          <w:trHeight w:val="539"/>
        </w:trPr>
        <w:tc>
          <w:tcPr>
            <w:tcW w:w="4945" w:type="dxa"/>
            <w:vAlign w:val="center"/>
          </w:tcPr>
          <w:p w14:paraId="3A070C2F" w14:textId="3C439713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07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11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3B6B4077" w14:textId="25300712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32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94E375" w14:textId="2AA75E70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E6CB42" w14:textId="5F4FFB9D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0544" behindDoc="1" locked="0" layoutInCell="1" allowOverlap="1" wp14:anchorId="1A7498A5" wp14:editId="0610A6E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295422303" name="Picture 29542230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4A0E831C" w14:textId="77777777" w:rsidTr="00493C06">
        <w:trPr>
          <w:trHeight w:val="521"/>
        </w:trPr>
        <w:tc>
          <w:tcPr>
            <w:tcW w:w="4945" w:type="dxa"/>
            <w:vAlign w:val="center"/>
          </w:tcPr>
          <w:p w14:paraId="49F967DB" w14:textId="21E72CC7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08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12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00120851" w14:textId="7EFC702C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ED5B10A" w14:textId="5A6C45EF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6F5AD83" w14:textId="08E9A0BB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1568" behindDoc="1" locked="0" layoutInCell="1" allowOverlap="1" wp14:anchorId="05C7C93B" wp14:editId="5C7F7EC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80141987" name="Picture 6801419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0183684C" w14:textId="77777777" w:rsidTr="00493C06">
        <w:trPr>
          <w:trHeight w:val="539"/>
        </w:trPr>
        <w:tc>
          <w:tcPr>
            <w:tcW w:w="4945" w:type="dxa"/>
            <w:vAlign w:val="center"/>
          </w:tcPr>
          <w:p w14:paraId="29C8A137" w14:textId="0BE566D9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16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10DD7EDE" w14:textId="6C2B050A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58D3DB" w14:textId="70B6DAD3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C43DCC" w14:textId="63077223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2592" behindDoc="1" locked="0" layoutInCell="1" allowOverlap="1" wp14:anchorId="2FB282A1" wp14:editId="6E4A332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71998007" name="Picture 6719980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66DC9803" w14:textId="77777777" w:rsidTr="00CC040C">
        <w:trPr>
          <w:trHeight w:val="524"/>
        </w:trPr>
        <w:tc>
          <w:tcPr>
            <w:tcW w:w="4945" w:type="dxa"/>
            <w:vAlign w:val="center"/>
          </w:tcPr>
          <w:p w14:paraId="2944CD07" w14:textId="6122A3EA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14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18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4F7A5FD5" w14:textId="2F805732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4BB4F00" w14:textId="4B89DAEA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0D28246" w14:textId="5BC89423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3616" behindDoc="1" locked="0" layoutInCell="1" allowOverlap="1" wp14:anchorId="38E7DCEE" wp14:editId="3213649D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14749804" name="Picture 71474980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7331" w:rsidRPr="009C401C" w14:paraId="72FB7A6A" w14:textId="77777777" w:rsidTr="00493C06">
        <w:trPr>
          <w:trHeight w:val="539"/>
        </w:trPr>
        <w:tc>
          <w:tcPr>
            <w:tcW w:w="4945" w:type="dxa"/>
            <w:vAlign w:val="center"/>
          </w:tcPr>
          <w:p w14:paraId="3BD6182B" w14:textId="6D130D0D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1F69F0CE" w14:textId="41B2AA99" w:rsidR="00C77331" w:rsidRDefault="00CC040C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C7733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7733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E47D7BE" w14:textId="7A0E1959" w:rsidR="00C77331" w:rsidRDefault="00C77331" w:rsidP="00C773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2C63BF" w14:textId="65E2D785" w:rsidR="00C77331" w:rsidRPr="006A7691" w:rsidRDefault="00C77331" w:rsidP="00C773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4640" behindDoc="1" locked="0" layoutInCell="1" allowOverlap="1" wp14:anchorId="4A72E374" wp14:editId="348CC6B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623665785" name="Picture 162366578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74E59E74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4942128" w14:textId="461251F5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31C8BDB2" w14:textId="34703EFE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D22180C" w14:textId="750837D4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0018204" w14:textId="5752ACA9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3856" behindDoc="1" locked="0" layoutInCell="1" allowOverlap="1" wp14:anchorId="19B6B7EC" wp14:editId="11BA9B2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452804264" name="Picture 145280426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6AC57759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0E5A34D2" w14:textId="277C6B70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35A902CE" w14:textId="57DC7293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FDD5A40" w14:textId="49153ED8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9DC12AE" w14:textId="4F18C44D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4880" behindDoc="1" locked="0" layoutInCell="1" allowOverlap="1" wp14:anchorId="042FA407" wp14:editId="32B4632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139969071" name="Picture 113996907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19A06426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4807EE1" w14:textId="26B766ED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409046CB" w14:textId="72249021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9F8B767" w14:textId="4BAD10A8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5A0EC91" w14:textId="4964DA51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5904" behindDoc="1" locked="0" layoutInCell="1" allowOverlap="1" wp14:anchorId="3D1834BC" wp14:editId="64ABEBEF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950093148" name="Picture 95009314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040C" w:rsidRPr="009C401C" w14:paraId="2847E8B3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92EC7BE" w14:textId="03BE1E5A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03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0" w:type="dxa"/>
            <w:vAlign w:val="center"/>
          </w:tcPr>
          <w:p w14:paraId="52B197DE" w14:textId="2309777C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21C034F" w14:textId="0A74AB27" w:rsidR="00CC040C" w:rsidRDefault="00CC040C" w:rsidP="00CC04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07B79125" w14:textId="38D6BB22" w:rsidR="00CC040C" w:rsidRPr="006A7691" w:rsidRDefault="00CC040C" w:rsidP="00CC04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6928" behindDoc="1" locked="0" layoutInCell="1" allowOverlap="1" wp14:anchorId="20D5C828" wp14:editId="446C75A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470219625" name="Picture 47021962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78559D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3D481C1D" w14:textId="77777777" w:rsidR="00BB622F" w:rsidRDefault="00BB622F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9FD58CA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B190D6C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A955754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0F37092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6E7AF2A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C79E3FC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62AEAAF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4463624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233A755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90659B0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1478264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B280BF0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45227D1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9AD53DD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848736F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513794B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667015E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4E179C7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6261118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F9495D1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1D659C8" w14:textId="77777777" w:rsidR="00CC040C" w:rsidRDefault="00CC040C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34A1577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7FC9021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07C4487" w14:textId="77777777" w:rsidR="00C77331" w:rsidRDefault="00C77331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D52126" w14:textId="77777777" w:rsidR="00BB622F" w:rsidRDefault="00BB622F" w:rsidP="00BB622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3D61F69B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0D2E15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0D2E15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5D3DD2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C77331" w:rsidRDefault="00C137C6" w:rsidP="009B3515">
      <w:pPr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02809803" w14:textId="1EF34ECA" w:rsidR="00740DB9" w:rsidRPr="00C13289" w:rsidRDefault="00E907AE" w:rsidP="00C0713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ประเทศญี่ปุ่น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เมืองอุจิ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br/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วัดเบียวโดอิน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ถนนเบียวโดอิน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โอโมเตะซันโด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ถนนชาเขียว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สะพานอุจิ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ชมงานประดับไฟฤดูหนาว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ณ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หมู่บ้านนาบานะ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โนะ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ซาโตะ</w:t>
      </w:r>
    </w:p>
    <w:p w14:paraId="1CC1207C" w14:textId="0B7F6A00" w:rsidR="00493446" w:rsidRDefault="00A31920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inline distT="0" distB="0" distL="0" distR="0" wp14:anchorId="7F1E9CBA" wp14:editId="488E05C0">
            <wp:extent cx="6470650" cy="2997200"/>
            <wp:effectExtent l="0" t="0" r="6350" b="0"/>
            <wp:docPr id="1652986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5646CE4D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493C06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493C06">
        <w:rPr>
          <w:rFonts w:ascii="Tahoma" w:hAnsi="Tahoma" w:cs="Tahoma"/>
          <w:b/>
          <w:bCs/>
          <w:szCs w:val="22"/>
        </w:rPr>
        <w:t>5</w:t>
      </w:r>
      <w:r w:rsidR="00860E1D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5D3DD2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6463B0" w:rsidRPr="00F876F8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5D176F9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08.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5393A83" w14:textId="61E9A782" w:rsidR="00BB6073" w:rsidRPr="00C9578E" w:rsidRDefault="00027F8A" w:rsidP="00C9578E">
      <w:pPr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(Kyoto)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</w:p>
    <w:p w14:paraId="31E416DE" w14:textId="19E78B9E" w:rsidR="00BB6073" w:rsidRDefault="00BB6073" w:rsidP="00C13289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169236C" w14:textId="77777777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นำท่านเดินทางสู่ 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>เมืองอุจิ</w:t>
      </w:r>
      <w:r w:rsidRPr="00027F8A">
        <w:rPr>
          <w:b/>
          <w:bCs/>
          <w:color w:val="0000FF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027F8A">
        <w:rPr>
          <w:rFonts w:ascii="Tahoma" w:hAnsi="Tahoma" w:cs="Tahoma"/>
          <w:b/>
          <w:bCs/>
          <w:color w:val="0000FF"/>
          <w:szCs w:val="22"/>
        </w:rPr>
        <w:t>Uji)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เมืองเล็กๆ</w:t>
      </w:r>
      <w:r w:rsidRPr="0096079A">
        <w:rPr>
          <w:rFonts w:ascii="Tahoma" w:hAnsi="Tahoma" w:cs="Tahoma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ทางตอนใต้ของเกียวโตหนึ่งในแหล่งปลูก</w:t>
      </w:r>
      <w:r w:rsidRPr="0096079A">
        <w:rPr>
          <w:rFonts w:ascii="Tahoma" w:hAnsi="Tahoma" w:cs="Tahoma"/>
          <w:szCs w:val="22"/>
          <w:cs/>
        </w:rPr>
        <w:t xml:space="preserve"> "</w:t>
      </w:r>
      <w:r w:rsidRPr="0096079A">
        <w:rPr>
          <w:rFonts w:ascii="Tahoma" w:hAnsi="Tahoma" w:cs="Tahoma" w:hint="cs"/>
          <w:szCs w:val="22"/>
          <w:cs/>
        </w:rPr>
        <w:t>ชาเขียวอุจิ</w:t>
      </w:r>
      <w:r w:rsidRPr="0096079A">
        <w:rPr>
          <w:rFonts w:ascii="Tahoma" w:hAnsi="Tahoma" w:cs="Tahoma"/>
          <w:szCs w:val="22"/>
          <w:cs/>
        </w:rPr>
        <w:t xml:space="preserve">" </w:t>
      </w:r>
      <w:r w:rsidRPr="0096079A">
        <w:rPr>
          <w:rFonts w:ascii="Tahoma" w:hAnsi="Tahoma" w:cs="Tahoma" w:hint="cs"/>
          <w:szCs w:val="22"/>
          <w:cs/>
        </w:rPr>
        <w:t>ที่ดีที่สุดในญี่ปุ่น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96079A">
        <w:rPr>
          <w:rFonts w:ascii="Tahoma" w:hAnsi="Tahoma" w:cs="Tahoma"/>
          <w:szCs w:val="22"/>
          <w:cs/>
        </w:rPr>
        <w:t>ซึ่งมีแม่น้ำอุจิสายสำคัญ และเป็นต้นกำเนิดของวัฒนธรรมเก่าแก่ต่างๆ</w:t>
      </w:r>
    </w:p>
    <w:p w14:paraId="7980BF52" w14:textId="77777777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E94403">
        <w:rPr>
          <w:rFonts w:ascii="Tahoma" w:hAnsi="Tahoma" w:cs="Tahoma" w:hint="cs"/>
          <w:szCs w:val="22"/>
          <w:cs/>
        </w:rPr>
        <w:t>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วัดเบียวโดอิน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027F8A">
        <w:rPr>
          <w:rFonts w:ascii="Tahoma" w:hAnsi="Tahoma" w:cs="Tahoma"/>
          <w:b/>
          <w:bCs/>
          <w:color w:val="0000FF"/>
          <w:szCs w:val="22"/>
        </w:rPr>
        <w:t>Byodoin Temple)</w:t>
      </w:r>
      <w:r w:rsidRPr="00027F8A">
        <w:rPr>
          <w:rFonts w:ascii="Tahoma" w:hAnsi="Tahoma" w:cs="Tahoma"/>
          <w:color w:val="0000FF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ถือว่าเป็นวัดที่มีรูปแบบสถาปัตยกรรมแบบโจโดที่โดดเด่นมากที่สุดแห่งหนึ่งของญี่ปุ่นเลยก็ว่าได้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170AE">
        <w:rPr>
          <w:rFonts w:ascii="Tahoma" w:hAnsi="Tahoma" w:cs="Tahoma"/>
          <w:szCs w:val="22"/>
          <w:cs/>
        </w:rPr>
        <w:t>ซึ่งเบียวโดอินถูกสร้างขึ้นครั้งแรกในปี</w:t>
      </w:r>
      <w:r w:rsidRPr="008170AE">
        <w:rPr>
          <w:rFonts w:ascii="Tahoma" w:hAnsi="Tahoma" w:cs="Tahoma"/>
          <w:szCs w:val="22"/>
        </w:rPr>
        <w:t xml:space="preserve"> 998 </w:t>
      </w:r>
      <w:r w:rsidRPr="008170AE">
        <w:rPr>
          <w:rFonts w:ascii="Tahoma" w:hAnsi="Tahoma" w:cs="Tahoma"/>
          <w:szCs w:val="22"/>
          <w:cs/>
        </w:rPr>
        <w:t>เป็นบ้านพักตากอากาศในชนบทของนักการเมืองที่มีมีอิทธิพล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ฟูจิวะระ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โนะ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มิชินากะ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และปรับปรุงวัดในปี</w:t>
      </w:r>
      <w:r w:rsidRPr="008170AE">
        <w:rPr>
          <w:rFonts w:ascii="Tahoma" w:hAnsi="Tahoma" w:cs="Tahoma"/>
          <w:szCs w:val="22"/>
        </w:rPr>
        <w:t xml:space="preserve"> 1053 </w:t>
      </w:r>
      <w:r w:rsidRPr="008170AE">
        <w:rPr>
          <w:rFonts w:ascii="Tahoma" w:hAnsi="Tahoma" w:cs="Tahoma"/>
          <w:szCs w:val="22"/>
          <w:cs/>
        </w:rPr>
        <w:t>โดยสร้างห้องโถงฟินิซ์ที่เป็นสัญลักณ์ของเหรียญ</w:t>
      </w:r>
      <w:r w:rsidRPr="008170AE">
        <w:rPr>
          <w:rFonts w:ascii="Tahoma" w:hAnsi="Tahoma" w:cs="Tahoma"/>
          <w:szCs w:val="22"/>
        </w:rPr>
        <w:t xml:space="preserve"> 10 </w:t>
      </w:r>
      <w:r w:rsidRPr="008170AE">
        <w:rPr>
          <w:rFonts w:ascii="Tahoma" w:hAnsi="Tahoma" w:cs="Tahoma"/>
          <w:szCs w:val="22"/>
          <w:cs/>
        </w:rPr>
        <w:t>เยน</w:t>
      </w:r>
    </w:p>
    <w:p w14:paraId="5B38ABDE" w14:textId="7F1D5734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95740">
        <w:rPr>
          <w:rFonts w:ascii="Tahoma" w:hAnsi="Tahoma" w:cs="Tahoma" w:hint="cs"/>
          <w:szCs w:val="22"/>
          <w:cs/>
        </w:rPr>
        <w:t>บริเวณใกล้เคียงกัน</w:t>
      </w:r>
      <w:r>
        <w:rPr>
          <w:rFonts w:ascii="Tahoma" w:hAnsi="Tahoma" w:cs="Tahoma" w:hint="cs"/>
          <w:szCs w:val="22"/>
          <w:cs/>
        </w:rPr>
        <w:t xml:space="preserve">นำท่านเดินชม และช้อปปิ้ง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ถนนเบียวโดอิน โอโมเตะซันโด (</w:t>
      </w:r>
      <w:r w:rsidRPr="00027F8A">
        <w:rPr>
          <w:rFonts w:ascii="Tahoma" w:hAnsi="Tahoma" w:cs="Tahoma"/>
          <w:b/>
          <w:bCs/>
          <w:color w:val="0000FF"/>
          <w:szCs w:val="22"/>
        </w:rPr>
        <w:t>Byodoin Omotesando)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หรือที่นัก</w:t>
      </w:r>
      <w:hyperlink r:id="rId12" w:tgtFrame="_blank" w:tooltip="ท่องเที่ยว" w:history="1">
        <w:r w:rsidRPr="00BC25CD">
          <w:rPr>
            <w:rStyle w:val="Hyperlink"/>
            <w:rFonts w:ascii="Tahoma" w:hAnsi="Tahoma" w:cs="Tahoma"/>
            <w:color w:val="auto"/>
            <w:szCs w:val="22"/>
            <w:u w:val="none"/>
            <w:cs/>
          </w:rPr>
          <w:t>ท่องเที่ยว</w:t>
        </w:r>
      </w:hyperlink>
      <w:r w:rsidRPr="00BC25CD">
        <w:rPr>
          <w:rFonts w:ascii="Tahoma" w:hAnsi="Tahoma" w:cs="Tahoma"/>
          <w:szCs w:val="22"/>
          <w:cs/>
        </w:rPr>
        <w:t>ชาวไทยเรียกกันติดปากว่า "ถนนชาเขียว" เพราะตลอดสองข้างทางเต็มไปด้วยร้านขนม</w:t>
      </w:r>
      <w:r w:rsidRPr="00BC25CD">
        <w:rPr>
          <w:rFonts w:ascii="Tahoma" w:hAnsi="Tahoma" w:cs="Tahoma"/>
          <w:szCs w:val="22"/>
        </w:rPr>
        <w:t> </w:t>
      </w:r>
      <w:hyperlink r:id="rId13" w:tgtFrame="_blank" w:tooltip="ร้านอาหาร" w:history="1">
        <w:r w:rsidRPr="00BC25CD">
          <w:rPr>
            <w:rStyle w:val="Hyperlink"/>
            <w:rFonts w:ascii="Tahoma" w:hAnsi="Tahoma" w:cs="Tahoma"/>
            <w:color w:val="auto"/>
            <w:szCs w:val="22"/>
            <w:u w:val="none"/>
            <w:cs/>
          </w:rPr>
          <w:t>ร้านอาหาร</w:t>
        </w:r>
      </w:hyperlink>
      <w:r w:rsidRPr="00BC25CD">
        <w:rPr>
          <w:rFonts w:ascii="Tahoma" w:hAnsi="Tahoma" w:cs="Tahoma"/>
          <w:szCs w:val="22"/>
        </w:rPr>
        <w:t> </w:t>
      </w:r>
      <w:r w:rsidRPr="00BC25CD">
        <w:rPr>
          <w:rFonts w:ascii="Tahoma" w:hAnsi="Tahoma" w:cs="Tahoma"/>
          <w:szCs w:val="22"/>
          <w:cs/>
        </w:rPr>
        <w:t xml:space="preserve">ที่เกือบทั้งหมดทำมาจากอุจิมัทฉะ ไม่ว่าจะเป็นซอฟครีมชาเขียว </w:t>
      </w:r>
      <w:r w:rsidRPr="00BC25CD">
        <w:rPr>
          <w:rFonts w:ascii="Tahoma" w:hAnsi="Tahoma" w:cs="Tahoma"/>
          <w:szCs w:val="22"/>
          <w:cs/>
        </w:rPr>
        <w:lastRenderedPageBreak/>
        <w:t>ราเมงชาเขียว โซบะชาเขียว</w:t>
      </w:r>
      <w:r w:rsidRPr="00BC25CD">
        <w:rPr>
          <w:rFonts w:ascii="Tahoma" w:hAnsi="Tahoma" w:cs="Tahoma"/>
          <w:szCs w:val="22"/>
        </w:rPr>
        <w:t xml:space="preserve">  </w:t>
      </w:r>
      <w:r w:rsidRPr="00BC25CD">
        <w:rPr>
          <w:rFonts w:ascii="Tahoma" w:hAnsi="Tahoma" w:cs="Tahoma"/>
          <w:szCs w:val="22"/>
          <w:cs/>
        </w:rPr>
        <w:t>เกี๊ยวซ่าชาเขียว ไปจนถึงทาโกยากิชาเขียว ให้คุณได้แวะชิมลิ้มรสชาเขียวอุจิต้นตำรับและยังมีขนมที่ทำจากอุจิมัทฉะให้ซื้อกลับไปเป็นของฝาก</w:t>
      </w:r>
      <w:r>
        <w:rPr>
          <w:rFonts w:ascii="Tahoma" w:hAnsi="Tahoma" w:cs="Tahoma" w:hint="cs"/>
          <w:szCs w:val="22"/>
          <w:cs/>
        </w:rPr>
        <w:t>ได้อีก</w:t>
      </w:r>
      <w:r w:rsidRPr="00BC25CD">
        <w:rPr>
          <w:rFonts w:ascii="Tahoma" w:hAnsi="Tahoma" w:cs="Tahoma"/>
          <w:szCs w:val="22"/>
          <w:cs/>
        </w:rPr>
        <w:t>ด้วย</w:t>
      </w:r>
      <w:r>
        <w:rPr>
          <w:rFonts w:ascii="Tahoma" w:hAnsi="Tahoma" w:cs="Tahoma" w:hint="cs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ไม่เว้นแม้แต่ ตู้กาชาปอง</w:t>
      </w:r>
      <w:r>
        <w:rPr>
          <w:rFonts w:ascii="Tahoma" w:hAnsi="Tahoma" w:cs="Tahoma"/>
          <w:szCs w:val="22"/>
        </w:rPr>
        <w:t xml:space="preserve">, </w:t>
      </w:r>
      <w:r w:rsidRPr="00BC25CD">
        <w:rPr>
          <w:rFonts w:ascii="Tahoma" w:hAnsi="Tahoma" w:cs="Tahoma"/>
          <w:szCs w:val="22"/>
          <w:cs/>
        </w:rPr>
        <w:t>ตู้ไอศกรีม</w:t>
      </w:r>
      <w:r>
        <w:rPr>
          <w:rFonts w:ascii="Tahoma" w:hAnsi="Tahoma" w:cs="Tahoma"/>
          <w:szCs w:val="22"/>
        </w:rPr>
        <w:t>,</w:t>
      </w:r>
      <w:r w:rsidRPr="00BC25CD">
        <w:rPr>
          <w:rFonts w:ascii="Tahoma" w:hAnsi="Tahoma" w:cs="Tahoma"/>
          <w:szCs w:val="22"/>
          <w:cs/>
        </w:rPr>
        <w:t xml:space="preserve"> และตู้กดน้ำ ที่ใช้โทนสีให้เข้าธีมถนนชาเขียวรวมถึงน้ำและขนมในตู้กดก็เป็นรสชาเขียวทั้งหมด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เมื่อท่านเดินทางสุดถนนแล้ว </w:t>
      </w:r>
      <w:r w:rsidRPr="0037367B">
        <w:rPr>
          <w:rFonts w:ascii="Tahoma" w:hAnsi="Tahoma" w:cs="Tahoma"/>
          <w:szCs w:val="22"/>
          <w:cs/>
        </w:rPr>
        <w:t xml:space="preserve">จะเจอ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สะพานอุจิ (</w:t>
      </w:r>
      <w:r w:rsidRPr="00027F8A">
        <w:rPr>
          <w:rFonts w:ascii="Tahoma" w:hAnsi="Tahoma" w:cs="Tahoma"/>
          <w:b/>
          <w:bCs/>
          <w:color w:val="0000FF"/>
          <w:szCs w:val="22"/>
        </w:rPr>
        <w:t>Uji Bridge)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7367B">
        <w:rPr>
          <w:rFonts w:ascii="Tahoma" w:hAnsi="Tahoma" w:cs="Tahoma"/>
          <w:szCs w:val="22"/>
          <w:cs/>
        </w:rPr>
        <w:t xml:space="preserve">หนึ่งในสามสะพานเก่าแก่ที่สุดในญี่ปุ่น สร้างขึ้นในปี ค.ศ. </w:t>
      </w:r>
      <w:r w:rsidRPr="0037367B">
        <w:rPr>
          <w:rFonts w:ascii="Tahoma" w:hAnsi="Tahoma" w:cs="Tahoma"/>
          <w:szCs w:val="22"/>
        </w:rPr>
        <w:t xml:space="preserve">646 </w:t>
      </w:r>
      <w:r w:rsidRPr="0037367B">
        <w:rPr>
          <w:rFonts w:ascii="Tahoma" w:hAnsi="Tahoma" w:cs="Tahoma"/>
          <w:szCs w:val="22"/>
          <w:cs/>
        </w:rPr>
        <w:t xml:space="preserve">อายุคร่าวๆ ประมาณ </w:t>
      </w:r>
      <w:r w:rsidRPr="0037367B">
        <w:rPr>
          <w:rFonts w:ascii="Tahoma" w:hAnsi="Tahoma" w:cs="Tahoma"/>
          <w:szCs w:val="22"/>
        </w:rPr>
        <w:t xml:space="preserve">1,370 </w:t>
      </w:r>
      <w:r w:rsidRPr="0037367B">
        <w:rPr>
          <w:rFonts w:ascii="Tahoma" w:hAnsi="Tahoma" w:cs="Tahoma"/>
          <w:szCs w:val="22"/>
          <w:cs/>
        </w:rPr>
        <w:t>ปี เกือบพังทลายมาแล้วหลาย</w:t>
      </w:r>
      <w:r>
        <w:rPr>
          <w:rFonts w:ascii="Tahoma" w:hAnsi="Tahoma" w:cs="Tahoma" w:hint="cs"/>
          <w:szCs w:val="22"/>
          <w:cs/>
        </w:rPr>
        <w:t>ครั้ง</w:t>
      </w:r>
      <w:r w:rsidRPr="0037367B">
        <w:rPr>
          <w:rFonts w:ascii="Tahoma" w:hAnsi="Tahoma" w:cs="Tahoma"/>
          <w:szCs w:val="22"/>
          <w:cs/>
        </w:rPr>
        <w:t>จากสงคราม น้ำท่วม และแผ่นดินไหว แต่ทุกครั้งชาวเมืองก็ร่วมพลังกันซ่อมแซ่มจน</w:t>
      </w:r>
      <w:r w:rsidR="00C77331">
        <w:rPr>
          <w:noProof/>
        </w:rPr>
        <w:drawing>
          <wp:anchor distT="0" distB="0" distL="114300" distR="114300" simplePos="0" relativeHeight="252756992" behindDoc="0" locked="0" layoutInCell="1" allowOverlap="1" wp14:anchorId="5A10A966" wp14:editId="23A75E1E">
            <wp:simplePos x="0" y="0"/>
            <wp:positionH relativeFrom="margin">
              <wp:align>right</wp:align>
            </wp:positionH>
            <wp:positionV relativeFrom="paragraph">
              <wp:posOffset>1414145</wp:posOffset>
            </wp:positionV>
            <wp:extent cx="6478270" cy="3000375"/>
            <wp:effectExtent l="0" t="0" r="0" b="9525"/>
            <wp:wrapSquare wrapText="bothSides"/>
            <wp:docPr id="1285518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67B">
        <w:rPr>
          <w:rFonts w:ascii="Tahoma" w:hAnsi="Tahoma" w:cs="Tahoma"/>
          <w:szCs w:val="22"/>
          <w:cs/>
        </w:rPr>
        <w:t>กลับมาใช้งานได้อีกครั้งและยืดหยัดมาจนถึงวันนี้ กลายเป็นมรดกทางประวัติศาสตร์ของชาวเมืองอุจิ</w:t>
      </w:r>
    </w:p>
    <w:p w14:paraId="2ED40B13" w14:textId="32B2C6FB" w:rsidR="00C9578E" w:rsidRDefault="00027F8A" w:rsidP="00027F8A">
      <w:pPr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 xml:space="preserve">นำท่านสู่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027F8A">
        <w:rPr>
          <w:rFonts w:ascii="Tahoma" w:hAnsi="Tahoma" w:cs="Tahoma"/>
          <w:b/>
          <w:bCs/>
          <w:color w:val="0000FF"/>
          <w:szCs w:val="22"/>
        </w:rPr>
        <w:t>Nagoya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>(ใช้เวลาเดินทางประมาณ 2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9A21F8">
        <w:rPr>
          <w:rFonts w:ascii="Tahoma" w:hAnsi="Tahoma" w:cs="Tahoma"/>
          <w:szCs w:val="22"/>
          <w:cs/>
        </w:rPr>
        <w:t>จังหวัดไอจิ 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2FF99C83" w14:textId="42F1B251" w:rsidR="00C77331" w:rsidRDefault="00C0713A" w:rsidP="00CA6AFA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(Nabana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</w:t>
      </w:r>
    </w:p>
    <w:p w14:paraId="7E2AD3F0" w14:textId="4D52A3AB" w:rsidR="000022A2" w:rsidRDefault="00C77331" w:rsidP="00CA6AFA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anchor distT="0" distB="0" distL="114300" distR="114300" simplePos="0" relativeHeight="252745728" behindDoc="0" locked="0" layoutInCell="1" allowOverlap="1" wp14:anchorId="5FBF08C9" wp14:editId="2556BDA4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6468745" cy="2887980"/>
            <wp:effectExtent l="0" t="0" r="8255" b="7620"/>
            <wp:wrapSquare wrapText="bothSides"/>
            <wp:docPr id="1111074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13A">
        <w:rPr>
          <w:rFonts w:ascii="Tahoma" w:hAnsi="Tahoma" w:cs="Tahoma" w:hint="cs"/>
          <w:szCs w:val="22"/>
          <w:cs/>
          <w:lang w:val="en-GB"/>
        </w:rPr>
        <w:t>ก็มีมุมให้เก็บภาพประทับใจกลับไปอย่างมากมาย</w:t>
      </w:r>
    </w:p>
    <w:p w14:paraId="3CF0EC0B" w14:textId="28516926" w:rsidR="00C0713A" w:rsidRPr="00C0713A" w:rsidRDefault="00C0713A" w:rsidP="00CA6AFA">
      <w:pPr>
        <w:spacing w:after="80" w:line="240" w:lineRule="auto"/>
        <w:ind w:left="1418"/>
        <w:jc w:val="thaiDistribute"/>
        <w:rPr>
          <w:rFonts w:ascii="Tahoma" w:hAnsi="Tahoma" w:cs="Tahoma"/>
          <w:sz w:val="2"/>
          <w:szCs w:val="2"/>
        </w:rPr>
      </w:pPr>
    </w:p>
    <w:p w14:paraId="0388ADE4" w14:textId="2E75B760" w:rsidR="00CC5C73" w:rsidRPr="00F7336D" w:rsidRDefault="0036346B" w:rsidP="00FA0F72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lastRenderedPageBreak/>
        <w:t>เย็น</w:t>
      </w:r>
      <w:r w:rsidR="00CC5C73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3B65FB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="003B65FB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185394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อิสระตาม</w:t>
      </w:r>
      <w:r w:rsidR="00185394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อัธยาศัย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หมู่บ้านนาบานะ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โนะ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ซาโตะ</w:t>
      </w:r>
    </w:p>
    <w:p w14:paraId="38CEAC7D" w14:textId="2C11D065" w:rsidR="00BB6073" w:rsidRPr="00791FD2" w:rsidRDefault="0089283C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="005C3876" w:rsidRPr="005C3876">
        <w:rPr>
          <w:rFonts w:ascii="Tahoma" w:hAnsi="Tahoma" w:cs="Tahoma"/>
          <w:b/>
          <w:bCs/>
          <w:szCs w:val="22"/>
        </w:rPr>
        <w:t>HOTEL KOYO, GIFU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9942349" w14:textId="5CCE1DF8" w:rsidR="00791FD2" w:rsidRDefault="00791FD2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bdr w:val="none" w:sz="0" w:space="0" w:color="auto" w:frame="1"/>
        </w:rPr>
        <w:drawing>
          <wp:inline distT="0" distB="0" distL="0" distR="0" wp14:anchorId="74417DF3" wp14:editId="148184B5">
            <wp:extent cx="6470650" cy="2895600"/>
            <wp:effectExtent l="0" t="0" r="6350" b="0"/>
            <wp:docPr id="34057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EB46" w14:textId="2A74A40A" w:rsidR="00F876F8" w:rsidRDefault="00F876F8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</w:p>
    <w:p w14:paraId="0E07AA3C" w14:textId="2852723F" w:rsidR="00F876F8" w:rsidRDefault="00F876F8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</w:p>
    <w:p w14:paraId="5C514DD6" w14:textId="3A8CC37D" w:rsidR="00DB1922" w:rsidRPr="00DB1922" w:rsidRDefault="0080338B" w:rsidP="00DB1922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DB1922"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DB1922"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DB1922"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หุบเขาโครังเค</w:t>
      </w:r>
      <w:r w:rsidR="00DB1922"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DB1922"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โอบาระ</w:t>
      </w:r>
      <w:r w:rsidR="00DB1922"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DB1922"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หมู่บ้านซากุระสี่ฤดูคาวามิ</w:t>
      </w:r>
      <w:r w:rsidR="00DB1922"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DB1922"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เมืองอินุยามะ</w:t>
      </w:r>
      <w:r w:rsidR="00DB1922"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10A16D03" w14:textId="0AB781E1" w:rsidR="00B475A7" w:rsidRPr="00C0713A" w:rsidRDefault="00DB1922" w:rsidP="00DB1922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760064" behindDoc="0" locked="0" layoutInCell="1" allowOverlap="1" wp14:anchorId="0DF122A5" wp14:editId="3CFE4A8A">
            <wp:simplePos x="0" y="0"/>
            <wp:positionH relativeFrom="margin">
              <wp:align>right</wp:align>
            </wp:positionH>
            <wp:positionV relativeFrom="paragraph">
              <wp:posOffset>458470</wp:posOffset>
            </wp:positionV>
            <wp:extent cx="6470650" cy="2997200"/>
            <wp:effectExtent l="0" t="0" r="6350" b="0"/>
            <wp:wrapSquare wrapText="bothSides"/>
            <wp:docPr id="2073499039" name="Picture 2073499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ปราสาทอินุยามะ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(</w:t>
      </w:r>
      <w:r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เข้าชม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 – </w:t>
      </w:r>
      <w:r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ศาลเจ้าซังโคอินาริ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ย่านเมืองเก่าอินุยะมะโจคามาจิ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B1922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DB1922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LALAPORT NAGOYA MINATO AQULS</w:t>
      </w:r>
    </w:p>
    <w:p w14:paraId="71B2E914" w14:textId="3777416C" w:rsidR="0080338B" w:rsidRPr="00B475A7" w:rsidRDefault="0080338B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B475A7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B475A7">
        <w:rPr>
          <w:rFonts w:ascii="Tahoma" w:hAnsi="Tahoma" w:cs="Tahoma"/>
          <w:b/>
          <w:bCs/>
          <w:szCs w:val="22"/>
          <w:cs/>
          <w:lang w:val="en-GB"/>
        </w:rPr>
        <w:tab/>
      </w:r>
      <w:r w:rsidR="00C313C3" w:rsidRPr="00B475A7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356B4" w:rsidRPr="00B475A7">
        <w:rPr>
          <w:rFonts w:ascii="Tahoma" w:hAnsi="Tahoma" w:cs="Tahoma"/>
          <w:b/>
          <w:bCs/>
          <w:szCs w:val="22"/>
          <w:highlight w:val="yellow"/>
        </w:rPr>
        <w:t>2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C3C0435" w14:textId="073B584F" w:rsidR="00C0713A" w:rsidRDefault="00C0713A" w:rsidP="00C0713A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Pr="002E6288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หุบเขาโครังเค</w:t>
      </w:r>
      <w:r w:rsidRPr="002E6288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2E6288">
        <w:rPr>
          <w:rFonts w:ascii="Tahoma" w:hAnsi="Tahoma" w:cs="Tahoma"/>
          <w:b/>
          <w:bCs/>
          <w:color w:val="0000FF"/>
          <w:szCs w:val="22"/>
          <w:lang w:val="en-GB"/>
        </w:rPr>
        <w:t xml:space="preserve">(Korankei Gorge) </w:t>
      </w:r>
      <w:r w:rsidRPr="00353AAB">
        <w:rPr>
          <w:rFonts w:ascii="Tahoma" w:hAnsi="Tahoma" w:cs="Tahoma"/>
          <w:color w:val="00B050"/>
          <w:szCs w:val="22"/>
          <w:cs/>
        </w:rPr>
        <w:t>(</w:t>
      </w:r>
      <w:r w:rsidRPr="00353AA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353AA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353AAB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เป็นหนึ่งในจุดชมใบไม้เปลี่ยนสีที่ดีที่สุดในภูมิภาคชูบุ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หุบเขาอยู่ในหมู่บ้าน</w:t>
      </w:r>
      <w:r>
        <w:rPr>
          <w:rFonts w:ascii="Tahoma" w:hAnsi="Tahoma" w:cs="Tahoma" w:hint="cs"/>
          <w:szCs w:val="22"/>
          <w:cs/>
          <w:lang w:val="en-GB"/>
        </w:rPr>
        <w:t>อะสุเกะ</w:t>
      </w:r>
      <w:r w:rsidRPr="002B0BEC">
        <w:rPr>
          <w:rFonts w:ascii="Tahoma" w:hAnsi="Tahoma" w:cs="Tahoma"/>
          <w:szCs w:val="22"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มีสายน้ำโอบล้อมภูเขา</w:t>
      </w:r>
      <w:r>
        <w:rPr>
          <w:rFonts w:ascii="Tahoma" w:hAnsi="Tahoma" w:cs="Tahoma" w:hint="cs"/>
          <w:szCs w:val="22"/>
          <w:cs/>
          <w:lang w:val="en-GB"/>
        </w:rPr>
        <w:t>อิโมริ ที่</w:t>
      </w:r>
      <w:r w:rsidRPr="002B0BEC">
        <w:rPr>
          <w:rFonts w:ascii="Tahoma" w:hAnsi="Tahoma" w:cs="Tahoma" w:hint="cs"/>
          <w:szCs w:val="22"/>
          <w:cs/>
          <w:lang w:val="en-GB"/>
        </w:rPr>
        <w:t>ความสูง</w:t>
      </w:r>
      <w:r w:rsidRPr="002B0BEC">
        <w:rPr>
          <w:rFonts w:ascii="Tahoma" w:hAnsi="Tahoma" w:cs="Tahoma"/>
          <w:szCs w:val="22"/>
          <w:cs/>
          <w:lang w:val="en-GB"/>
        </w:rPr>
        <w:t xml:space="preserve"> 254 </w:t>
      </w:r>
      <w:r w:rsidRPr="002B0BEC">
        <w:rPr>
          <w:rFonts w:ascii="Tahoma" w:hAnsi="Tahoma" w:cs="Tahoma" w:hint="cs"/>
          <w:szCs w:val="22"/>
          <w:cs/>
          <w:lang w:val="en-GB"/>
        </w:rPr>
        <w:t>เมตร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ด้านบนเป็นที่ตั้งของวัด</w:t>
      </w:r>
      <w:r>
        <w:rPr>
          <w:rFonts w:ascii="Tahoma" w:hAnsi="Tahoma" w:cs="Tahoma" w:hint="cs"/>
          <w:szCs w:val="22"/>
          <w:cs/>
          <w:lang w:val="en-GB"/>
        </w:rPr>
        <w:t>โคจะคุจิ เล่ากันว่า</w:t>
      </w:r>
      <w:r w:rsidRPr="002B0BEC">
        <w:rPr>
          <w:rFonts w:ascii="Tahoma" w:hAnsi="Tahoma" w:cs="Tahoma" w:hint="cs"/>
          <w:szCs w:val="22"/>
          <w:cs/>
          <w:lang w:val="en-GB"/>
        </w:rPr>
        <w:t>กว่า</w:t>
      </w:r>
      <w:r w:rsidRPr="002B0BEC">
        <w:rPr>
          <w:rFonts w:ascii="Tahoma" w:hAnsi="Tahoma" w:cs="Tahoma"/>
          <w:szCs w:val="22"/>
          <w:cs/>
          <w:lang w:val="en-GB"/>
        </w:rPr>
        <w:t xml:space="preserve"> 300 </w:t>
      </w:r>
      <w:r w:rsidRPr="002B0BEC">
        <w:rPr>
          <w:rFonts w:ascii="Tahoma" w:hAnsi="Tahoma" w:cs="Tahoma" w:hint="cs"/>
          <w:szCs w:val="22"/>
          <w:cs/>
          <w:lang w:val="en-GB"/>
        </w:rPr>
        <w:t>ปี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ที่แล้ว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เจ้าอาวาสวัด</w:t>
      </w:r>
      <w:r>
        <w:rPr>
          <w:rFonts w:ascii="Tahoma" w:hAnsi="Tahoma" w:cs="Tahoma" w:hint="cs"/>
          <w:szCs w:val="22"/>
          <w:cs/>
          <w:lang w:val="en-GB"/>
        </w:rPr>
        <w:t xml:space="preserve">โคจะคุจิ </w:t>
      </w:r>
      <w:r w:rsidRPr="002B0BEC">
        <w:rPr>
          <w:rFonts w:ascii="Tahoma" w:hAnsi="Tahoma" w:cs="Tahoma" w:hint="cs"/>
          <w:szCs w:val="22"/>
          <w:cs/>
          <w:lang w:val="en-GB"/>
        </w:rPr>
        <w:t>เริ่มปลูกต้นเมเปิ้ลบริเวณวัด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ต่อมาชักชวนชาวบ้านให้มาช่วยปลูกเพิ่มเติมจนเต็มหุบเขา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ถึงวันนี้มีต้นเมเปิ้ลมากกว่า</w:t>
      </w:r>
      <w:r w:rsidRPr="002B0BEC">
        <w:rPr>
          <w:rFonts w:ascii="Tahoma" w:hAnsi="Tahoma" w:cs="Tahoma"/>
          <w:szCs w:val="22"/>
          <w:cs/>
          <w:lang w:val="en-GB"/>
        </w:rPr>
        <w:t xml:space="preserve"> 4000 </w:t>
      </w:r>
      <w:r w:rsidRPr="002B0BEC">
        <w:rPr>
          <w:rFonts w:ascii="Tahoma" w:hAnsi="Tahoma" w:cs="Tahoma" w:hint="cs"/>
          <w:szCs w:val="22"/>
          <w:cs/>
          <w:lang w:val="en-GB"/>
        </w:rPr>
        <w:t>ต้น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ในช่วงฤดูใบไม้ร่วงเหล่าใบเมเปิ้ลจะเปลี่ยนสีสวยสะพรั่งทั่วหุบเขา </w:t>
      </w:r>
      <w:r w:rsidRPr="002B0BEC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2B0BEC">
        <w:rPr>
          <w:rFonts w:ascii="Tahoma" w:hAnsi="Tahoma" w:cs="Tahoma"/>
          <w:b/>
          <w:bCs/>
          <w:szCs w:val="22"/>
        </w:rPr>
        <w:t>!!</w:t>
      </w:r>
      <w:r w:rsidRPr="00A612CE">
        <w:rPr>
          <w:rFonts w:ascii="Tahoma" w:hAnsi="Tahoma" w:cs="Tahoma" w:hint="cs"/>
          <w:szCs w:val="22"/>
          <w:cs/>
          <w:lang w:val="en-GB"/>
        </w:rPr>
        <w:t>เส้นทางริมแม่น้ำโทโมเอะ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ซึ่งมีสะพานไม้ไทเกะสึเคียวเป็นฉากเด่น</w:t>
      </w:r>
      <w:r w:rsidRPr="00A612CE">
        <w:rPr>
          <w:rFonts w:ascii="Tahoma" w:hAnsi="Tahoma" w:cs="Tahoma"/>
          <w:szCs w:val="22"/>
          <w:cs/>
          <w:lang w:val="en-GB"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และเป็นสะพานสัญลักษณ์ประจำโครังเค</w:t>
      </w:r>
      <w:r>
        <w:rPr>
          <w:rFonts w:ascii="Tahoma" w:hAnsi="Tahoma" w:cs="Tahoma" w:hint="cs"/>
          <w:szCs w:val="22"/>
          <w:cs/>
          <w:lang w:val="en-GB"/>
        </w:rPr>
        <w:t xml:space="preserve"> ถือเป็น</w:t>
      </w:r>
      <w:r w:rsidRPr="00A612CE">
        <w:rPr>
          <w:rFonts w:ascii="Tahoma" w:hAnsi="Tahoma" w:cs="Tahoma" w:hint="cs"/>
          <w:szCs w:val="22"/>
          <w:cs/>
          <w:lang w:val="en-GB"/>
        </w:rPr>
        <w:t>จุดที่สวยที่สุด</w:t>
      </w:r>
      <w:r>
        <w:rPr>
          <w:rFonts w:ascii="Tahoma" w:hAnsi="Tahoma" w:cs="Tahoma" w:hint="cs"/>
          <w:szCs w:val="22"/>
          <w:cs/>
          <w:lang w:val="en-GB"/>
        </w:rPr>
        <w:t xml:space="preserve">ของหุบเขาแห่งนี้ ใกล้กันมี </w:t>
      </w:r>
      <w:r w:rsidRPr="00AC40D3">
        <w:rPr>
          <w:rFonts w:ascii="Tahoma" w:hAnsi="Tahoma" w:cs="Tahoma" w:hint="cs"/>
          <w:b/>
          <w:bCs/>
          <w:szCs w:val="22"/>
          <w:cs/>
          <w:lang w:val="en-GB"/>
        </w:rPr>
        <w:t xml:space="preserve">หมู่บ้านซันชู อะสุเกะยาชิกิ </w:t>
      </w:r>
      <w:r w:rsidRPr="00AC40D3">
        <w:rPr>
          <w:rFonts w:ascii="Tahoma" w:hAnsi="Tahoma" w:cs="Tahoma"/>
          <w:b/>
          <w:bCs/>
          <w:szCs w:val="22"/>
        </w:rPr>
        <w:t>(</w:t>
      </w:r>
      <w:r w:rsidRPr="00AC40D3">
        <w:rPr>
          <w:rFonts w:ascii="Tahoma" w:hAnsi="Tahoma" w:cs="Tahoma"/>
          <w:b/>
          <w:bCs/>
          <w:szCs w:val="22"/>
          <w:lang w:val="en-GB"/>
        </w:rPr>
        <w:t xml:space="preserve">Sanshu </w:t>
      </w:r>
      <w:r w:rsidRPr="00AC40D3">
        <w:rPr>
          <w:rFonts w:ascii="Tahoma" w:hAnsi="Tahoma" w:cs="Tahoma"/>
          <w:b/>
          <w:bCs/>
          <w:szCs w:val="22"/>
          <w:lang w:val="en-GB"/>
        </w:rPr>
        <w:lastRenderedPageBreak/>
        <w:t xml:space="preserve">Asuke Yashiki Village)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970C85">
        <w:rPr>
          <w:rFonts w:ascii="Tahoma" w:hAnsi="Tahoma" w:cs="Tahoma" w:hint="cs"/>
          <w:szCs w:val="22"/>
          <w:cs/>
          <w:lang w:val="en-GB"/>
        </w:rPr>
        <w:t>พิพิธภัณฑ์ประเพณีพื้นบ้านที่รวบรวมและเก็บรักษาบ้านเก่าไว้ในบรรยากาศเหมือนหมู่บ้าน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ชมวิถีชีวิตของคนชนบท</w:t>
      </w:r>
      <w:r>
        <w:rPr>
          <w:rFonts w:ascii="Tahoma" w:hAnsi="Tahoma" w:cs="Tahoma" w:hint="cs"/>
          <w:szCs w:val="22"/>
          <w:cs/>
          <w:lang w:val="en-GB"/>
        </w:rPr>
        <w:t xml:space="preserve"> เช่น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เลี้ยงวัว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ปลูกผัก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มีช่างฝีมือนั่งทำงานในบ้านแต่ละหลัง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กลึงไม้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สานตะกร้า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ตีมีด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ย้อมผ้า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ทำกระดาษสา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ทำร่ม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เผาถ่าน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ผู้เข้าชมสามารถเข้าร่วมสัมผัสประสบการณ์กิจกรรมต่างๆ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ที่จัดขึ้นในบ้าน</w:t>
      </w:r>
      <w:r>
        <w:rPr>
          <w:rFonts w:ascii="Tahoma" w:hAnsi="Tahoma" w:cs="Tahoma" w:hint="cs"/>
          <w:szCs w:val="22"/>
          <w:cs/>
          <w:lang w:val="en-GB"/>
        </w:rPr>
        <w:t xml:space="preserve">แต่ละหลังได้อย่างใกล้ชิด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(ไม่รวมค่าเข้าหมู่บ้าน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ผู้ใหญ่คนละ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300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เยน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เด็ก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100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เยน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เปิดบริการ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9.00 -17.00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>.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</w:p>
    <w:p w14:paraId="057A4F48" w14:textId="77777777" w:rsidR="00C0713A" w:rsidRDefault="00C0713A" w:rsidP="00C0713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/>
          <w:b/>
          <w:bCs/>
          <w:color w:val="FF0000"/>
          <w:szCs w:val="22"/>
          <w:cs/>
          <w:lang w:val="en-GB"/>
        </w:rPr>
        <w:tab/>
      </w:r>
      <w:r w:rsidRPr="00566104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**</w:t>
      </w:r>
      <w:r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 ช่วงพีคของโครังเค คือ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ปลาย</w:t>
      </w:r>
      <w:r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เดือนตุลาคมถึงปลายเดือนพฤศจิกายน แต่ถึงแม้ไม่ใช่ช่วงพีค ธรรมชาติที่นี่ก็สวยงามและสามารถชมได้ตลอดทั้งปี</w:t>
      </w:r>
    </w:p>
    <w:p w14:paraId="3FE803FD" w14:textId="76829423" w:rsidR="00B475A7" w:rsidRDefault="00C0713A" w:rsidP="00C0713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E211B4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749824" behindDoc="0" locked="0" layoutInCell="1" allowOverlap="1" wp14:anchorId="79B62719" wp14:editId="2D428765">
            <wp:simplePos x="0" y="0"/>
            <wp:positionH relativeFrom="margin">
              <wp:align>right</wp:align>
            </wp:positionH>
            <wp:positionV relativeFrom="paragraph">
              <wp:posOffset>245110</wp:posOffset>
            </wp:positionV>
            <wp:extent cx="2661285" cy="1485900"/>
            <wp:effectExtent l="0" t="0" r="5715" b="0"/>
            <wp:wrapSquare wrapText="bothSides"/>
            <wp:docPr id="363868941" name="Picture 2" descr="โอบาระ ชิกิซากุระ” ซากุระพิเศษที่บานทั้งในฤดูใบไม้ผลิและใบไม้ร่วง |  Marumura Travel : วางแผนเที่ยวญี่ปุ่นด้วยตัวเอง 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โอบาระ ชิกิซากุระ” ซากุระพิเศษที่บานทั้งในฤดูใบไม้ผลิและใบไม้ร่วง |  Marumura Travel : วางแผนเที่ยวญี่ปุ่นด้วยตัวเอง :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  <w:lang w:val="en-GB"/>
        </w:rPr>
        <w:t xml:space="preserve">จากนั้นนำท่านสู่ </w:t>
      </w:r>
      <w:r w:rsidR="00FF2759" w:rsidRPr="00FF2759">
        <w:rPr>
          <w:rFonts w:ascii="Tahoma" w:hAnsi="Tahoma" w:cs="Tahoma"/>
          <w:b/>
          <w:bCs/>
          <w:color w:val="0000FF"/>
          <w:szCs w:val="22"/>
          <w:cs/>
        </w:rPr>
        <w:t>หมู่บ้านซากุระสี่ฤดูคาวามิ (</w:t>
      </w:r>
      <w:r w:rsidR="00FF2759" w:rsidRPr="00FF2759">
        <w:rPr>
          <w:rFonts w:ascii="Tahoma" w:hAnsi="Tahoma" w:cs="Tahoma"/>
          <w:b/>
          <w:bCs/>
          <w:color w:val="0000FF"/>
          <w:szCs w:val="22"/>
        </w:rPr>
        <w:t xml:space="preserve">Kawami Shikizakura no Sato) </w:t>
      </w:r>
      <w:r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353AAB">
        <w:rPr>
          <w:rFonts w:ascii="Tahoma" w:hAnsi="Tahoma" w:cs="Tahoma"/>
          <w:color w:val="00B050"/>
          <w:szCs w:val="22"/>
          <w:cs/>
        </w:rPr>
        <w:t>(</w:t>
      </w:r>
      <w:r w:rsidRPr="00353AA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353AA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353AAB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347C9">
        <w:rPr>
          <w:rFonts w:ascii="Tahoma" w:hAnsi="Tahoma" w:cs="Tahoma"/>
          <w:szCs w:val="22"/>
          <w:cs/>
        </w:rPr>
        <w:t>เป็นที่พักผ่อนของคนในละแวกนี้ มีทางเดินเล่นในสวนที่อุดมไปด้วยธรรมชาติ เพื่อให้คุณได้เดินเล่น</w:t>
      </w:r>
      <w:r w:rsidRPr="00E211B4">
        <w:t xml:space="preserve"> </w:t>
      </w:r>
      <w:r w:rsidRPr="00E211B4">
        <w:rPr>
          <w:rFonts w:ascii="Tahoma" w:hAnsi="Tahoma" w:cs="Tahoma"/>
          <w:szCs w:val="22"/>
          <w:cs/>
        </w:rPr>
        <w:t xml:space="preserve"> </w:t>
      </w:r>
      <w:r w:rsidRPr="009347C9">
        <w:rPr>
          <w:rFonts w:ascii="Tahoma" w:hAnsi="Tahoma" w:cs="Tahoma"/>
          <w:szCs w:val="22"/>
          <w:cs/>
        </w:rPr>
        <w:t>อย่างเพลิดเพลินในธรรมชาติที่สวยงามของทั้งสี่ฤดู</w:t>
      </w:r>
      <w:r>
        <w:rPr>
          <w:rFonts w:ascii="Tahoma" w:hAnsi="Tahoma" w:cs="Tahoma" w:hint="cs"/>
          <w:szCs w:val="22"/>
          <w:cs/>
        </w:rPr>
        <w:t xml:space="preserve"> </w:t>
      </w:r>
      <w:r w:rsidR="00FF2759" w:rsidRPr="00FF2759">
        <w:rPr>
          <w:rFonts w:ascii="Tahoma" w:hAnsi="Tahoma" w:cs="Tahoma"/>
          <w:szCs w:val="22"/>
          <w:cs/>
        </w:rPr>
        <w:t xml:space="preserve">ซึ่งมีชื่อเสียงเรื่องชิกิซากุระ (ซากุระสี่ฤดู) พื้นที่โอบาระเป็นที่ตั้งของต้นซากุระกว่า </w:t>
      </w:r>
      <w:r w:rsidR="00FF2759" w:rsidRPr="00FF2759">
        <w:rPr>
          <w:rFonts w:ascii="Tahoma" w:hAnsi="Tahoma" w:cs="Tahoma"/>
          <w:szCs w:val="22"/>
        </w:rPr>
        <w:t xml:space="preserve">10,000 </w:t>
      </w:r>
      <w:r w:rsidR="00FF2759" w:rsidRPr="00FF2759">
        <w:rPr>
          <w:rFonts w:ascii="Tahoma" w:hAnsi="Tahoma" w:cs="Tahoma"/>
          <w:szCs w:val="22"/>
          <w:cs/>
        </w:rPr>
        <w:t xml:space="preserve">ต้นที่ปลูกทั่วทั้งภูมิภาค ชิกิซากุระจะบานปีละสองครั้ง คือในฤดูใบไม้ผลิและฤดูใบไม้ร่วง แต่จะบานเต็มที่โดยเฉพาะในฤดูใบไม้ร่วง ทำให้ผู้มาเยือนได้ชื่นชมความงดงามที่หาได้ยากและน่าทึ่งของดอกซากุระที่ตัดกับใบไม้เปลี่ยนสีในฤดูใบไม้ร่วง จุดเด่นของชิกิซากุระโอบาระคือ คาวามิ ชิกิซากุระ-โนะ-ซาโตะ ซึ่งมีต้นซากุระประมาณ </w:t>
      </w:r>
      <w:r w:rsidR="00FF2759" w:rsidRPr="00FF2759">
        <w:rPr>
          <w:rFonts w:ascii="Tahoma" w:hAnsi="Tahoma" w:cs="Tahoma"/>
          <w:szCs w:val="22"/>
        </w:rPr>
        <w:t xml:space="preserve">1,200 </w:t>
      </w:r>
      <w:r w:rsidR="00FF2759" w:rsidRPr="00FF2759">
        <w:rPr>
          <w:rFonts w:ascii="Tahoma" w:hAnsi="Tahoma" w:cs="Tahoma"/>
          <w:szCs w:val="22"/>
          <w:cs/>
        </w:rPr>
        <w:t>ต้นปกคลุมเนินเขา สร้างทิวทัศน์อันน่าทึ่งของดอกซากุระและใบไม้เปลี่ยนสีในฤดูใบไม้ร่วง</w:t>
      </w:r>
      <w:r w:rsidR="00C50CCD">
        <w:rPr>
          <w:rFonts w:ascii="Tahoma" w:hAnsi="Tahoma" w:cs="Tahoma" w:hint="cs"/>
          <w:szCs w:val="22"/>
          <w:cs/>
        </w:rPr>
        <w:t xml:space="preserve"> </w:t>
      </w:r>
      <w:r w:rsidR="00C50CCD" w:rsidRPr="00566104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**</w:t>
      </w:r>
      <w:r w:rsidR="00C50CCD"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หมายเหตุ </w:t>
      </w:r>
      <w:r w:rsidR="00EB1BEC" w:rsidRPr="00EB1BE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หากช่วงเทศกาลมีการจราจรหนาแน่น บริษัทฯขอปรับเปลี่ยนเป็น</w:t>
      </w:r>
      <w:r w:rsidR="00EB1BEC" w:rsidRPr="00EB1BEC">
        <w:rPr>
          <w:rFonts w:ascii="Tahoma" w:hAnsi="Tahoma" w:cs="Tahoma"/>
          <w:b/>
          <w:bCs/>
          <w:color w:val="FF0000"/>
          <w:szCs w:val="22"/>
          <w:highlight w:val="cyan"/>
          <w:cs/>
          <w:lang w:val="en-GB"/>
        </w:rPr>
        <w:t xml:space="preserve">สวนโอบาระฟุเรไอทดแทน </w:t>
      </w:r>
      <w:r w:rsidR="00EB1BEC" w:rsidRPr="00EB1BE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เพื่อรักษาเวลาและความสะดวกในการท่องเที่ยวตามความเหมาะสม</w:t>
      </w:r>
      <w:r w:rsidR="00EB1BEC" w:rsidRPr="00EB1BE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</w:t>
      </w:r>
    </w:p>
    <w:p w14:paraId="2968BFBE" w14:textId="22024AB8" w:rsidR="00B475A7" w:rsidRDefault="00B475A7" w:rsidP="00B475A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96C2ED2" w14:textId="645CB24D" w:rsidR="00C0713A" w:rsidRDefault="00C0713A" w:rsidP="00C0713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4A6C11">
        <w:rPr>
          <w:rFonts w:ascii="Tahoma" w:hAnsi="Tahoma" w:cs="Tahoma" w:hint="cs"/>
          <w:szCs w:val="22"/>
          <w:cs/>
        </w:rPr>
        <w:t>จากนั้น</w:t>
      </w:r>
      <w:r w:rsidRPr="002B1671">
        <w:rPr>
          <w:rFonts w:ascii="Tahoma" w:hAnsi="Tahoma" w:cs="Tahoma"/>
          <w:szCs w:val="22"/>
          <w:cs/>
        </w:rPr>
        <w:t xml:space="preserve">เดินทางสู่ </w:t>
      </w:r>
      <w:r w:rsidRPr="00AC591F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เมืองอินุยามะ</w:t>
      </w:r>
      <w:r w:rsidRPr="00AC591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AC591F">
        <w:rPr>
          <w:rFonts w:ascii="Tahoma" w:hAnsi="Tahoma" w:cs="Tahoma"/>
          <w:b/>
          <w:bCs/>
          <w:color w:val="0000FF"/>
          <w:szCs w:val="22"/>
        </w:rPr>
        <w:t>(Inuyama)</w:t>
      </w:r>
      <w:r w:rsidRPr="00AC591F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/>
          <w:color w:val="00B050"/>
          <w:szCs w:val="22"/>
        </w:rPr>
        <w:t>.30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 w:rsidRPr="002B1671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4A6C11">
        <w:rPr>
          <w:rFonts w:ascii="Tahoma" w:hAnsi="Tahoma" w:cs="Tahoma"/>
          <w:szCs w:val="22"/>
          <w:cs/>
        </w:rPr>
        <w:t>จังหวัดไอจิ (</w:t>
      </w:r>
      <w:r w:rsidRPr="004A6C11">
        <w:rPr>
          <w:rFonts w:ascii="Tahoma" w:hAnsi="Tahoma" w:cs="Tahoma"/>
          <w:szCs w:val="22"/>
        </w:rPr>
        <w:t>Aichi)</w:t>
      </w:r>
      <w:r>
        <w:rPr>
          <w:rFonts w:ascii="Tahoma" w:hAnsi="Tahoma" w:cs="Tahoma" w:hint="cs"/>
          <w:szCs w:val="22"/>
          <w:cs/>
        </w:rPr>
        <w:t xml:space="preserve"> </w:t>
      </w:r>
      <w:r w:rsidRPr="004A6C11">
        <w:rPr>
          <w:rFonts w:ascii="Tahoma" w:hAnsi="Tahoma" w:cs="Tahoma"/>
          <w:szCs w:val="22"/>
          <w:cs/>
        </w:rPr>
        <w:t>มีสถานที่ท่องเที่ยวชื่อดังหลายแห่ง ที่ขึ้นชื่ออย่างมาก</w:t>
      </w:r>
      <w:r>
        <w:rPr>
          <w:rFonts w:ascii="Tahoma" w:hAnsi="Tahoma" w:cs="Tahoma" w:hint="cs"/>
          <w:szCs w:val="22"/>
          <w:cs/>
        </w:rPr>
        <w:t xml:space="preserve"> นำท่าน</w:t>
      </w:r>
      <w:r w:rsidRPr="004A6C11">
        <w:rPr>
          <w:rFonts w:ascii="Tahoma" w:hAnsi="Tahoma" w:cs="Tahoma"/>
          <w:szCs w:val="22"/>
          <w:cs/>
        </w:rPr>
        <w:t>สัมผัสบรรยากาศความเป็นญี่ปุ่นที่หาได้เฉพาะในเมืองอินุยามะ</w:t>
      </w:r>
    </w:p>
    <w:p w14:paraId="064CF866" w14:textId="6DE4CC87" w:rsidR="00C0713A" w:rsidRDefault="00C0713A" w:rsidP="00C0713A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8059A1"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2751872" behindDoc="0" locked="0" layoutInCell="1" allowOverlap="1" wp14:anchorId="2EA161AA" wp14:editId="1C6C6478">
            <wp:simplePos x="0" y="0"/>
            <wp:positionH relativeFrom="margin">
              <wp:posOffset>909955</wp:posOffset>
            </wp:positionH>
            <wp:positionV relativeFrom="paragraph">
              <wp:posOffset>1047115</wp:posOffset>
            </wp:positionV>
            <wp:extent cx="5568315" cy="2578100"/>
            <wp:effectExtent l="0" t="0" r="0" b="0"/>
            <wp:wrapSquare wrapText="bothSides"/>
            <wp:docPr id="471624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 xml:space="preserve">นำท่าน </w:t>
      </w:r>
      <w:r w:rsidRPr="009A1005">
        <w:rPr>
          <w:rFonts w:ascii="Tahoma" w:hAnsi="Tahoma" w:cs="Tahoma" w:hint="cs"/>
          <w:b/>
          <w:bCs/>
          <w:color w:val="0000FF"/>
          <w:szCs w:val="22"/>
          <w:highlight w:val="yellow"/>
          <w:cs/>
          <w:lang w:val="en-GB"/>
        </w:rPr>
        <w:t>เข้าชม</w:t>
      </w:r>
      <w:r w:rsidRPr="009A1005">
        <w:rPr>
          <w:rFonts w:ascii="Tahoma" w:hAnsi="Tahoma" w:cs="Tahoma" w:hint="cs"/>
          <w:color w:val="0000FF"/>
          <w:szCs w:val="22"/>
          <w:cs/>
          <w:lang w:val="en-GB"/>
        </w:rPr>
        <w:t xml:space="preserve"> </w:t>
      </w:r>
      <w:r w:rsidRPr="009A1005">
        <w:rPr>
          <w:rFonts w:ascii="Tahoma" w:hAnsi="Tahoma" w:cs="Tahoma"/>
          <w:b/>
          <w:bCs/>
          <w:color w:val="0000FF"/>
          <w:szCs w:val="22"/>
          <w:cs/>
          <w:lang w:val="en-GB"/>
        </w:rPr>
        <w:t>ปราสาทอินุยามะ (</w:t>
      </w:r>
      <w:r w:rsidRPr="009A1005">
        <w:rPr>
          <w:rFonts w:ascii="Tahoma" w:hAnsi="Tahoma" w:cs="Tahoma"/>
          <w:b/>
          <w:bCs/>
          <w:color w:val="0000FF"/>
          <w:szCs w:val="22"/>
        </w:rPr>
        <w:t>Inuyama Castle)</w:t>
      </w:r>
      <w:r w:rsidRPr="009A1005">
        <w:rPr>
          <w:rFonts w:ascii="Tahoma" w:hAnsi="Tahoma" w:cs="Tahoma"/>
          <w:szCs w:val="22"/>
        </w:rPr>
        <w:t xml:space="preserve"> </w:t>
      </w:r>
      <w:r w:rsidRPr="009A1005">
        <w:rPr>
          <w:rFonts w:ascii="Tahoma" w:hAnsi="Tahoma" w:cs="Tahoma"/>
          <w:szCs w:val="22"/>
          <w:cs/>
          <w:lang w:val="en-GB"/>
        </w:rPr>
        <w:t xml:space="preserve">ตั้งอยู่ใจกลางเมืองอินุยามะ ทางตะวันตกเฉียงเหนือของจังหวัดไอจิ ประเทศญี่ปุ่น เป็นปราสาทที่สร้างขึ้นในตอนปลายศตวรรษที่ </w:t>
      </w:r>
      <w:r w:rsidRPr="009A1005">
        <w:rPr>
          <w:rFonts w:ascii="Tahoma" w:hAnsi="Tahoma" w:cs="Tahoma"/>
          <w:szCs w:val="22"/>
        </w:rPr>
        <w:t xml:space="preserve">16 </w:t>
      </w:r>
      <w:r w:rsidRPr="009A1005">
        <w:rPr>
          <w:rFonts w:ascii="Tahoma" w:hAnsi="Tahoma" w:cs="Tahoma"/>
          <w:szCs w:val="22"/>
          <w:cs/>
          <w:lang w:val="en-GB"/>
        </w:rPr>
        <w:t>ที่อยู่รอดมาจนถึงปัจจุบัน ปราสาทแห่งนี้มีความพิเศษตรงที่ มีหอคอยที่มีความเก่าแก่ที่สุดในประเทศ ดังนั้นปราสาทแห่งนี้จึงได้รับการประกาศให้เป็นสมบัติของชาติ ด้านในของปราสาทมีการจัดแสดงอาวุธในการทำสงครามในสมัยต่าง ๆ ของญี่ปุ่น และเราสามารถเดินขึ้นไปด้านบนเพื่อชมความงามของตัวเมืองอินุยามะ ตลอดจนแม่น้ำคิโซะ และที่ราบโนบิได้</w:t>
      </w:r>
    </w:p>
    <w:p w14:paraId="51E206D1" w14:textId="2D3EF234" w:rsidR="00C0713A" w:rsidRDefault="00C0713A" w:rsidP="00C0713A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AC591F">
        <w:rPr>
          <w:rFonts w:ascii="Tahoma" w:hAnsi="Tahoma" w:cs="Tahoma"/>
          <w:b/>
          <w:bCs/>
          <w:color w:val="0000FF"/>
          <w:szCs w:val="22"/>
          <w:cs/>
        </w:rPr>
        <w:t xml:space="preserve">ย่านเมืองเก่าอินุยะมะโจคามาจิ </w:t>
      </w:r>
      <w:r w:rsidRPr="00AC591F">
        <w:rPr>
          <w:rFonts w:ascii="Tahoma" w:hAnsi="Tahoma" w:cs="Tahoma"/>
          <w:b/>
          <w:bCs/>
          <w:color w:val="0000FF"/>
          <w:szCs w:val="22"/>
        </w:rPr>
        <w:t>(Inuyama Jokamachi)</w:t>
      </w:r>
      <w:r w:rsidRPr="00AC591F">
        <w:rPr>
          <w:rFonts w:ascii="Tahoma" w:hAnsi="Tahoma" w:cs="Tahoma"/>
          <w:color w:val="0000FF"/>
          <w:szCs w:val="22"/>
        </w:rPr>
        <w:t xml:space="preserve"> </w:t>
      </w:r>
      <w:r w:rsidRPr="00AC591F">
        <w:rPr>
          <w:rFonts w:ascii="Tahoma" w:hAnsi="Tahoma" w:cs="Tahoma"/>
          <w:szCs w:val="22"/>
          <w:cs/>
        </w:rPr>
        <w:t>เป็นย่านเมืองเก่าที่มีหมู่บ้านโบราณซึ่งมีประวัติศาสตร์เก่าแก่มาตั้งแต่สมัยโชวะและเอโดะ</w:t>
      </w:r>
      <w:r>
        <w:rPr>
          <w:rFonts w:ascii="Tahoma" w:hAnsi="Tahoma" w:cs="Tahoma"/>
          <w:szCs w:val="22"/>
        </w:rPr>
        <w:t xml:space="preserve"> </w:t>
      </w:r>
      <w:r w:rsidRPr="00AC591F">
        <w:rPr>
          <w:rFonts w:ascii="Tahoma" w:hAnsi="Tahoma" w:cs="Tahoma"/>
          <w:szCs w:val="22"/>
          <w:cs/>
        </w:rPr>
        <w:t>ปัจจุบันยังคงกลิ่น</w:t>
      </w:r>
      <w:r w:rsidRPr="00AC591F">
        <w:rPr>
          <w:rFonts w:ascii="Tahoma" w:hAnsi="Tahoma" w:cs="Tahoma"/>
          <w:szCs w:val="22"/>
          <w:cs/>
        </w:rPr>
        <w:lastRenderedPageBreak/>
        <w:t>อายโบราณของเมืองปราสาทและในอดีตยังถือว่าเป็นบ้านเรือนของซามูไรอีกด้วย ปัจจุบันเปิดเป็นร้านค้าสามารถเดินเที่ยวได้ หรือจะนั่งรถลากชมเมืองก็ได้เช่นกัน</w:t>
      </w:r>
    </w:p>
    <w:p w14:paraId="52640B9F" w14:textId="6CD21E6C" w:rsidR="00C0713A" w:rsidRDefault="00C0713A" w:rsidP="00C0713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6E0E3B">
        <w:rPr>
          <w:rFonts w:ascii="Tahoma" w:hAnsi="Tahoma" w:cs="Tahoma" w:hint="cs"/>
          <w:szCs w:val="22"/>
          <w:cs/>
        </w:rPr>
        <w:t>นำท่านเดินทางสู่</w:t>
      </w:r>
      <w:r w:rsidRPr="006E0E3B">
        <w:rPr>
          <w:rFonts w:ascii="Tahoma" w:hAnsi="Tahoma" w:cs="Tahoma"/>
          <w:szCs w:val="22"/>
          <w:cs/>
        </w:rPr>
        <w:t xml:space="preserve"> </w:t>
      </w:r>
      <w:r w:rsidRPr="00AC591F">
        <w:rPr>
          <w:rFonts w:ascii="Tahoma" w:hAnsi="Tahoma" w:cs="Tahoma"/>
          <w:b/>
          <w:bCs/>
          <w:color w:val="0000FF"/>
          <w:szCs w:val="22"/>
          <w:cs/>
        </w:rPr>
        <w:t>ศาลเจ้าซังโคอินาริ (</w:t>
      </w:r>
      <w:r w:rsidRPr="00AC591F">
        <w:rPr>
          <w:rFonts w:ascii="Tahoma" w:hAnsi="Tahoma" w:cs="Tahoma"/>
          <w:b/>
          <w:bCs/>
          <w:color w:val="0000FF"/>
          <w:szCs w:val="22"/>
        </w:rPr>
        <w:t>Sanko Inari Shrine)</w:t>
      </w:r>
      <w:r w:rsidRPr="00AC591F">
        <w:rPr>
          <w:rFonts w:ascii="Tahoma" w:hAnsi="Tahoma" w:cs="Tahoma"/>
          <w:color w:val="0000FF"/>
          <w:szCs w:val="22"/>
        </w:rPr>
        <w:t xml:space="preserve"> </w:t>
      </w:r>
      <w:r w:rsidRPr="00AC591F">
        <w:rPr>
          <w:rFonts w:ascii="Tahoma" w:hAnsi="Tahoma" w:cs="Tahoma"/>
          <w:szCs w:val="22"/>
          <w:cs/>
        </w:rPr>
        <w:t>ตั้งอยู่ใกล้ๆ กับปราสาทอินุยามะ ศาลเจ้านี้มีชื่อเสียงเรื่องความรัก คู่รักมักจะมาขอพรให้มีความสัมพันธ์ที่ดี ชีวิตคู่ราบรื่น ครองรักกันยาวนาน ส่วนคนโสดก็จะขอให้ได้พบเจอคู่แท้จุดเด่นคือเสาโทริอิสีแดงที่เรียงรายสวยงาม และแผ่นป้ายขอพรรูปหัวใจสีชมพู ที่นี่ยังช่วยเรื่องการเงิน</w:t>
      </w:r>
      <w:r>
        <w:rPr>
          <w:rFonts w:ascii="Tahoma" w:hAnsi="Tahoma" w:cs="Tahoma" w:hint="cs"/>
          <w:szCs w:val="22"/>
          <w:cs/>
        </w:rPr>
        <w:t xml:space="preserve">อีกด้วย </w:t>
      </w:r>
      <w:r w:rsidRPr="00AC591F">
        <w:rPr>
          <w:rFonts w:ascii="Tahoma" w:hAnsi="Tahoma" w:cs="Tahoma"/>
          <w:szCs w:val="22"/>
          <w:cs/>
        </w:rPr>
        <w:t>ว่ากันว่าถ้านำเงินมาล้างที่บ่อน้ำศักดิ์สิทธิ์ภายในศาลเจ้า จะช่วยให้เงินนั้นงอกเงยขึ้นหลายเท่า ครอบครัวเจริญรุ่งเรือง</w:t>
      </w:r>
      <w:r w:rsidR="000022A2">
        <w:rPr>
          <w:rFonts w:ascii="Tahoma" w:hAnsi="Tahoma" w:cs="Tahoma" w:hint="cs"/>
          <w:szCs w:val="22"/>
          <w:cs/>
        </w:rPr>
        <w:t>เดินทางกลับ</w:t>
      </w:r>
    </w:p>
    <w:p w14:paraId="06D9E3CD" w14:textId="57A3B18F" w:rsidR="000022A2" w:rsidRDefault="00245BAC" w:rsidP="00245BAC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245BAC">
        <w:rPr>
          <w:rFonts w:ascii="Tahoma" w:hAnsi="Tahoma" w:cs="Tahoma" w:hint="cs"/>
          <w:szCs w:val="22"/>
          <w:cs/>
        </w:rPr>
        <w:t>นำท่านสู่</w:t>
      </w:r>
      <w:r w:rsidRPr="00245BAC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022A2" w:rsidRPr="00BB622F">
        <w:rPr>
          <w:rFonts w:ascii="Tahoma" w:hAnsi="Tahoma" w:cs="Tahoma" w:hint="cs"/>
          <w:b/>
          <w:bCs/>
          <w:color w:val="0000FF"/>
          <w:szCs w:val="22"/>
          <w:cs/>
        </w:rPr>
        <w:t>เมืองนาโกย่า</w:t>
      </w:r>
      <w:r w:rsidR="000022A2" w:rsidRPr="00BB622F">
        <w:rPr>
          <w:rFonts w:ascii="Tahoma" w:hAnsi="Tahoma" w:cs="Tahoma"/>
          <w:color w:val="0000FF"/>
          <w:szCs w:val="22"/>
          <w:cs/>
        </w:rPr>
        <w:t xml:space="preserve"> </w:t>
      </w:r>
      <w:r w:rsidR="000022A2" w:rsidRPr="000D3FD0">
        <w:rPr>
          <w:rFonts w:ascii="Tahoma" w:hAnsi="Tahoma" w:cs="Tahoma"/>
          <w:color w:val="00B050"/>
          <w:szCs w:val="22"/>
          <w:cs/>
        </w:rPr>
        <w:t>(</w:t>
      </w:r>
      <w:r w:rsidR="000022A2" w:rsidRPr="000D3FD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0022A2" w:rsidRPr="000D3FD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1</w:t>
      </w:r>
      <w:r w:rsidR="000022A2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0022A2" w:rsidRPr="000D3FD0">
        <w:rPr>
          <w:rFonts w:ascii="Tahoma" w:hAnsi="Tahoma" w:cs="Tahoma" w:hint="cs"/>
          <w:color w:val="00B050"/>
          <w:szCs w:val="22"/>
          <w:cs/>
        </w:rPr>
        <w:t>ชั่วโมง</w:t>
      </w:r>
      <w:r w:rsidR="000022A2" w:rsidRPr="000D3FD0">
        <w:rPr>
          <w:rFonts w:ascii="Tahoma" w:hAnsi="Tahoma" w:cs="Tahoma"/>
          <w:color w:val="00B050"/>
          <w:szCs w:val="22"/>
          <w:cs/>
        </w:rPr>
        <w:t>)</w:t>
      </w:r>
    </w:p>
    <w:p w14:paraId="076F8177" w14:textId="5E3A0E66" w:rsidR="00245BAC" w:rsidRDefault="00EF7056" w:rsidP="00C0713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  <w:cs/>
        </w:rPr>
        <w:drawing>
          <wp:anchor distT="0" distB="0" distL="114300" distR="114300" simplePos="0" relativeHeight="252755968" behindDoc="0" locked="0" layoutInCell="1" allowOverlap="1" wp14:anchorId="4EF864B1" wp14:editId="2919FCA8">
            <wp:simplePos x="0" y="0"/>
            <wp:positionH relativeFrom="margin">
              <wp:align>right</wp:align>
            </wp:positionH>
            <wp:positionV relativeFrom="paragraph">
              <wp:posOffset>1035685</wp:posOffset>
            </wp:positionV>
            <wp:extent cx="6460490" cy="3045460"/>
            <wp:effectExtent l="0" t="0" r="0" b="2540"/>
            <wp:wrapSquare wrapText="bothSides"/>
            <wp:docPr id="177497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920">
        <w:rPr>
          <w:rFonts w:ascii="Tahoma" w:hAnsi="Tahoma" w:cs="Tahoma" w:hint="cs"/>
          <w:szCs w:val="22"/>
          <w:cs/>
        </w:rPr>
        <w:t xml:space="preserve">นำท่านสู่ </w:t>
      </w:r>
      <w:r w:rsidR="00A31920" w:rsidRPr="00630754">
        <w:rPr>
          <w:rFonts w:ascii="Tahoma" w:hAnsi="Tahoma" w:cs="Tahoma" w:hint="cs"/>
          <w:b/>
          <w:bCs/>
          <w:color w:val="0000FF"/>
          <w:szCs w:val="22"/>
          <w:cs/>
        </w:rPr>
        <w:t xml:space="preserve">ศูนย์การค้า </w:t>
      </w:r>
      <w:r w:rsidR="00A31920" w:rsidRPr="00630754">
        <w:rPr>
          <w:rFonts w:ascii="Tahoma" w:hAnsi="Tahoma" w:cs="Tahoma"/>
          <w:b/>
          <w:bCs/>
          <w:color w:val="0000FF"/>
          <w:szCs w:val="22"/>
        </w:rPr>
        <w:t>LALAPORT NAGOYA MINATO AQULS</w:t>
      </w:r>
      <w:r w:rsidR="00A31920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A31920" w:rsidRPr="00630754">
        <w:rPr>
          <w:rFonts w:ascii="Tahoma" w:hAnsi="Tahoma" w:cs="Tahoma"/>
          <w:szCs w:val="22"/>
          <w:cs/>
        </w:rPr>
        <w:t>เป็นห้างสรรพสินค้าขนาดใหญ่ที่มีร้านค้ามากถึง</w:t>
      </w:r>
      <w:r w:rsidR="00A31920" w:rsidRPr="00630754">
        <w:rPr>
          <w:rFonts w:ascii="Tahoma" w:hAnsi="Tahoma" w:cs="Tahoma"/>
          <w:szCs w:val="22"/>
        </w:rPr>
        <w:t>217</w:t>
      </w:r>
      <w:r w:rsidR="00A31920">
        <w:rPr>
          <w:rFonts w:ascii="Tahoma" w:hAnsi="Tahoma" w:cs="Tahoma" w:hint="cs"/>
          <w:szCs w:val="22"/>
          <w:cs/>
        </w:rPr>
        <w:t xml:space="preserve"> ร้าน </w:t>
      </w:r>
      <w:r w:rsidR="00A31920" w:rsidRPr="00630754">
        <w:rPr>
          <w:rFonts w:ascii="Tahoma" w:hAnsi="Tahoma" w:cs="Tahoma"/>
          <w:szCs w:val="22"/>
          <w:cs/>
        </w:rPr>
        <w:t>ครอบคลุมพื้นที่กว่า</w:t>
      </w:r>
      <w:r w:rsidR="00A31920" w:rsidRPr="00630754">
        <w:rPr>
          <w:rFonts w:ascii="Tahoma" w:hAnsi="Tahoma" w:cs="Tahoma"/>
          <w:szCs w:val="22"/>
        </w:rPr>
        <w:t>59,500</w:t>
      </w:r>
      <w:r w:rsidR="00A31920" w:rsidRPr="00630754">
        <w:rPr>
          <w:rFonts w:ascii="Tahoma" w:hAnsi="Tahoma" w:cs="Tahoma"/>
          <w:szCs w:val="22"/>
          <w:cs/>
        </w:rPr>
        <w:t>ตารางเมตร</w:t>
      </w:r>
      <w:r w:rsidR="00A31920">
        <w:rPr>
          <w:rFonts w:ascii="Tahoma" w:hAnsi="Tahoma" w:cs="Tahoma" w:hint="cs"/>
          <w:szCs w:val="22"/>
          <w:cs/>
        </w:rPr>
        <w:t xml:space="preserve"> </w:t>
      </w:r>
      <w:r w:rsidR="00A31920" w:rsidRPr="009443E1">
        <w:rPr>
          <w:rFonts w:ascii="Tahoma" w:hAnsi="Tahoma" w:cs="Tahoma"/>
          <w:szCs w:val="22"/>
          <w:cs/>
        </w:rPr>
        <w:t>ไม่ว่า</w:t>
      </w:r>
      <w:r w:rsidR="00A31920">
        <w:rPr>
          <w:rFonts w:ascii="Tahoma" w:hAnsi="Tahoma" w:cs="Tahoma" w:hint="cs"/>
          <w:szCs w:val="22"/>
          <w:cs/>
        </w:rPr>
        <w:t>ลูกค้า</w:t>
      </w:r>
      <w:r w:rsidR="00A31920" w:rsidRPr="009443E1">
        <w:rPr>
          <w:rFonts w:ascii="Tahoma" w:hAnsi="Tahoma" w:cs="Tahoma"/>
          <w:szCs w:val="22"/>
          <w:cs/>
        </w:rPr>
        <w:t>จะต้องการอะไรเช่น</w:t>
      </w:r>
      <w:r w:rsidR="00A31920" w:rsidRPr="009443E1">
        <w:rPr>
          <w:rFonts w:ascii="Tahoma" w:hAnsi="Tahoma" w:cs="Tahoma" w:hint="cs"/>
          <w:szCs w:val="22"/>
          <w:cs/>
        </w:rPr>
        <w:t>การช้อปปิ้งสินค้าแบรนด์ต่างๆ</w:t>
      </w:r>
      <w:r w:rsidR="00A31920" w:rsidRPr="009443E1">
        <w:rPr>
          <w:rFonts w:ascii="Tahoma" w:hAnsi="Tahoma" w:cs="Tahoma"/>
          <w:szCs w:val="22"/>
        </w:rPr>
        <w:t>,</w:t>
      </w:r>
      <w:r w:rsidR="00A31920">
        <w:rPr>
          <w:rFonts w:ascii="Tahoma" w:hAnsi="Tahoma" w:cs="Tahoma" w:hint="cs"/>
          <w:szCs w:val="22"/>
          <w:cs/>
        </w:rPr>
        <w:t xml:space="preserve"> </w:t>
      </w:r>
      <w:r w:rsidR="00A31920" w:rsidRPr="009443E1">
        <w:rPr>
          <w:rFonts w:ascii="Tahoma" w:hAnsi="Tahoma" w:cs="Tahoma"/>
          <w:szCs w:val="22"/>
          <w:cs/>
        </w:rPr>
        <w:t>สินค้าลดราคา</w:t>
      </w:r>
      <w:r w:rsidR="00A31920" w:rsidRPr="009443E1">
        <w:rPr>
          <w:rFonts w:ascii="Tahoma" w:hAnsi="Tahoma" w:cs="Tahoma"/>
          <w:szCs w:val="22"/>
        </w:rPr>
        <w:t>,</w:t>
      </w:r>
      <w:r w:rsidR="00A31920">
        <w:rPr>
          <w:rFonts w:ascii="Tahoma" w:hAnsi="Tahoma" w:cs="Tahoma" w:hint="cs"/>
          <w:szCs w:val="22"/>
          <w:cs/>
        </w:rPr>
        <w:t xml:space="preserve"> </w:t>
      </w:r>
      <w:r w:rsidR="00A31920" w:rsidRPr="009443E1">
        <w:rPr>
          <w:rFonts w:ascii="Tahoma" w:hAnsi="Tahoma" w:cs="Tahoma"/>
          <w:szCs w:val="22"/>
          <w:cs/>
        </w:rPr>
        <w:t>อาหารหรือของที่ระลึก</w:t>
      </w:r>
      <w:r w:rsidR="00A31920">
        <w:rPr>
          <w:rFonts w:ascii="Tahoma" w:hAnsi="Tahoma" w:cs="Tahoma" w:hint="cs"/>
          <w:szCs w:val="22"/>
          <w:cs/>
        </w:rPr>
        <w:t xml:space="preserve"> นอกจากนี้ยังมีโซน</w:t>
      </w:r>
      <w:r w:rsidR="00A31920" w:rsidRPr="009443E1">
        <w:rPr>
          <w:rFonts w:ascii="Arial" w:hAnsi="Arial" w:cs="Arial"/>
          <w:color w:val="4D4D4D"/>
        </w:rPr>
        <w:t xml:space="preserve"> </w:t>
      </w:r>
      <w:r w:rsidR="00A31920" w:rsidRPr="009443E1">
        <w:rPr>
          <w:rFonts w:ascii="Tahoma" w:hAnsi="Tahoma" w:cs="Tahoma"/>
          <w:szCs w:val="22"/>
        </w:rPr>
        <w:t>Lala Plaza</w:t>
      </w:r>
      <w:r w:rsidR="00A31920" w:rsidRPr="009443E1">
        <w:rPr>
          <w:rFonts w:ascii="Tahoma" w:hAnsi="Tahoma" w:cs="Tahoma"/>
          <w:szCs w:val="22"/>
          <w:cs/>
        </w:rPr>
        <w:t>สำหรับเด็ก ที่คุณสามารถหาร้านขายของ</w:t>
      </w:r>
      <w:r w:rsidR="00A31920">
        <w:rPr>
          <w:rFonts w:ascii="Tahoma" w:hAnsi="Tahoma" w:cs="Tahoma" w:hint="cs"/>
          <w:szCs w:val="22"/>
          <w:cs/>
        </w:rPr>
        <w:t>สำหรับ</w:t>
      </w:r>
      <w:r w:rsidR="00A31920" w:rsidRPr="009443E1">
        <w:rPr>
          <w:rFonts w:ascii="Tahoma" w:hAnsi="Tahoma" w:cs="Tahoma"/>
          <w:szCs w:val="22"/>
          <w:cs/>
        </w:rPr>
        <w:t>เด็กๆ และ</w:t>
      </w:r>
      <w:r w:rsidR="00A31920">
        <w:rPr>
          <w:rFonts w:ascii="Tahoma" w:hAnsi="Tahoma" w:cs="Tahoma" w:hint="cs"/>
          <w:szCs w:val="22"/>
          <w:cs/>
        </w:rPr>
        <w:t>ยังมี</w:t>
      </w:r>
      <w:r w:rsidR="00A31920" w:rsidRPr="009443E1">
        <w:rPr>
          <w:rFonts w:ascii="Tahoma" w:hAnsi="Tahoma" w:cs="Tahoma"/>
          <w:szCs w:val="22"/>
          <w:cs/>
        </w:rPr>
        <w:t>สิ่งอำนวยความสะดวกเพื่อความบันเทิงมากมาย</w:t>
      </w:r>
      <w:r w:rsidR="00A31920">
        <w:rPr>
          <w:rFonts w:ascii="Tahoma" w:hAnsi="Tahoma" w:cs="Tahoma" w:hint="cs"/>
          <w:szCs w:val="22"/>
          <w:cs/>
        </w:rPr>
        <w:t xml:space="preserve"> ที่นี้จึงเหมาะสำหรับทุกเพศทุกวัย</w:t>
      </w:r>
    </w:p>
    <w:p w14:paraId="7004DAB4" w14:textId="3A580810" w:rsidR="000022A2" w:rsidRDefault="000022A2" w:rsidP="000022A2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0899840F" w14:textId="000D3F4E" w:rsidR="000022A2" w:rsidRPr="00A31920" w:rsidRDefault="00493C06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775424" behindDoc="0" locked="0" layoutInCell="1" allowOverlap="1" wp14:anchorId="2CA796AC" wp14:editId="53230565">
            <wp:simplePos x="0" y="0"/>
            <wp:positionH relativeFrom="margin">
              <wp:align>right</wp:align>
            </wp:positionH>
            <wp:positionV relativeFrom="paragraph">
              <wp:posOffset>274955</wp:posOffset>
            </wp:positionV>
            <wp:extent cx="6470650" cy="2895600"/>
            <wp:effectExtent l="0" t="0" r="635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2A2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0022A2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0022A2">
        <w:rPr>
          <w:rFonts w:ascii="Tahoma" w:hAnsi="Tahoma" w:cs="Tahoma"/>
          <w:b/>
          <w:bCs/>
          <w:szCs w:val="22"/>
        </w:rPr>
        <w:t xml:space="preserve">HOTEL </w:t>
      </w:r>
      <w:r w:rsidR="000022A2"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="000022A2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0022A2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0F8ABB5D" w14:textId="77777777" w:rsidR="00493C06" w:rsidRPr="00863DB5" w:rsidRDefault="00493C06" w:rsidP="00493C0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ตลาดนิชิกิ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 </w:t>
      </w:r>
      <w:r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5842A870" w14:textId="77777777" w:rsidR="00493C0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2C34B2A7" wp14:editId="7CB66D0F">
            <wp:extent cx="6469380" cy="2994660"/>
            <wp:effectExtent l="0" t="0" r="7620" b="0"/>
            <wp:docPr id="613367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BFBC" w14:textId="77777777" w:rsidR="00493C0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87C4A1E" w14:textId="77777777" w:rsidR="00493C06" w:rsidRDefault="00493C06" w:rsidP="00493C0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13342AEE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535FB19E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24"/>
          <w:szCs w:val="24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192DED57" w14:textId="77777777" w:rsidR="00493C06" w:rsidRDefault="00493C06" w:rsidP="00493C0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B5EE0">
        <w:rPr>
          <w:rFonts w:ascii="Tahoma" w:hAnsi="Tahoma" w:cs="Tahoma"/>
          <w:b/>
          <w:bCs/>
          <w:szCs w:val="22"/>
          <w:cs/>
        </w:rPr>
        <w:t>บ่าย</w:t>
      </w:r>
      <w:r w:rsidRPr="001B5EE0">
        <w:rPr>
          <w:rFonts w:ascii="Tahoma" w:hAnsi="Tahoma" w:cs="Tahoma"/>
          <w:b/>
          <w:bCs/>
          <w:szCs w:val="22"/>
          <w:cs/>
        </w:rPr>
        <w:tab/>
        <w:t>อิสระรับประทานอาหารกลางวันตามอัธยาศัย</w:t>
      </w:r>
      <w:r>
        <w:rPr>
          <w:rFonts w:ascii="Tahoma" w:hAnsi="Tahoma" w:cs="Tahoma" w:hint="cs"/>
          <w:b/>
          <w:bCs/>
          <w:szCs w:val="22"/>
          <w:cs/>
        </w:rPr>
        <w:t xml:space="preserve"> ณ </w:t>
      </w:r>
      <w:r w:rsidRPr="001B5EE0">
        <w:rPr>
          <w:rFonts w:ascii="Tahoma" w:hAnsi="Tahoma" w:cs="Tahoma"/>
          <w:b/>
          <w:bCs/>
          <w:szCs w:val="22"/>
          <w:cs/>
        </w:rPr>
        <w:t xml:space="preserve">ตลาดนิชิกิ --- </w:t>
      </w:r>
      <w:r w:rsidRPr="001B5EE0">
        <w:rPr>
          <w:rFonts w:ascii="Tahoma" w:hAnsi="Tahoma" w:cs="Tahoma"/>
          <w:b/>
          <w:bCs/>
          <w:color w:val="EE0000"/>
          <w:szCs w:val="22"/>
        </w:rPr>
        <w:t>Cash Back 2,000 YEN</w:t>
      </w:r>
      <w:r w:rsidRPr="001B5EE0">
        <w:rPr>
          <w:rFonts w:ascii="Tahoma" w:hAnsi="Tahoma" w:cs="Tahoma"/>
          <w:b/>
          <w:bCs/>
          <w:color w:val="EE0000"/>
          <w:szCs w:val="22"/>
          <w:cs/>
        </w:rPr>
        <w:t xml:space="preserve"> </w:t>
      </w:r>
      <w:r w:rsidRPr="001B5EE0">
        <w:rPr>
          <w:rFonts w:ascii="Tahoma" w:hAnsi="Tahoma" w:cs="Tahoma"/>
          <w:b/>
          <w:bCs/>
          <w:szCs w:val="22"/>
          <w:highlight w:val="yellow"/>
          <w:cs/>
        </w:rPr>
        <w:t>(5)</w:t>
      </w:r>
    </w:p>
    <w:p w14:paraId="11F6EE83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773376" behindDoc="0" locked="0" layoutInCell="1" allowOverlap="1" wp14:anchorId="7D82C1B8" wp14:editId="1C4EB7FE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3824605" cy="1614805"/>
            <wp:effectExtent l="0" t="0" r="4445" b="4445"/>
            <wp:wrapSquare wrapText="bothSides"/>
            <wp:docPr id="1510428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นำท่านสู่ </w:t>
      </w:r>
      <w:r w:rsidRPr="007706C6">
        <w:rPr>
          <w:rFonts w:ascii="Tahoma" w:hAnsi="Tahoma" w:cs="Tahoma"/>
          <w:b/>
          <w:bCs/>
          <w:color w:val="0000FF"/>
          <w:szCs w:val="22"/>
          <w:cs/>
        </w:rPr>
        <w:t>ตลาดนิชิกิ (</w:t>
      </w:r>
      <w:r w:rsidRPr="007706C6">
        <w:rPr>
          <w:rFonts w:ascii="Tahoma" w:hAnsi="Tahoma" w:cs="Tahoma"/>
          <w:b/>
          <w:bCs/>
          <w:color w:val="0000FF"/>
          <w:szCs w:val="22"/>
        </w:rPr>
        <w:t>Nishiki Market)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706C6">
        <w:rPr>
          <w:rFonts w:ascii="Tahoma" w:hAnsi="Tahoma" w:cs="Tahoma"/>
          <w:szCs w:val="22"/>
          <w:cs/>
        </w:rPr>
        <w:t xml:space="preserve">ตลาดเก่าแก่ใจกลางเมืองเกียวโตที่ได้รับฉายาว่า “ครัวแห่งเกียวโต” เพลิดเพลินกับบรรยากาศถนนสายอาหารชื่อดังที่เต็มไปด้วยร้านค้ากว่า </w:t>
      </w:r>
      <w:r w:rsidRPr="007706C6">
        <w:rPr>
          <w:rFonts w:ascii="Tahoma" w:hAnsi="Tahoma" w:cs="Tahoma"/>
          <w:szCs w:val="22"/>
        </w:rPr>
        <w:t xml:space="preserve">100 </w:t>
      </w:r>
      <w:r w:rsidRPr="007706C6">
        <w:rPr>
          <w:rFonts w:ascii="Tahoma" w:hAnsi="Tahoma" w:cs="Tahoma"/>
          <w:szCs w:val="22"/>
          <w:cs/>
        </w:rPr>
        <w:t>ร้าน ทั้งอาหารพื้นเมือง ขนมญี่ปุ่น ของฝาก และวัตถุดิบท้องถิ่นขึ้นชื่อ ให้ทุกท่านได้ลิ้มลองเสน่ห์แห่งวัฒนธรรมการกินแบบเกียวโตอย่างแท้จริง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7706C6">
        <w:rPr>
          <w:rFonts w:ascii="Tahoma" w:hAnsi="Tahoma" w:cs="Tahoma"/>
          <w:szCs w:val="22"/>
          <w:cs/>
        </w:rPr>
        <w:t>ยังสามารถเลือกซื้อสินค้าท้องถิ่น เช่น ผัก ผลไม้ของเกษตรกรท้องถิ่น ฯลฯ ที่นี่มีให้เลือกอย่างหลากหลาย</w:t>
      </w:r>
    </w:p>
    <w:p w14:paraId="4928CB24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1B5EE0">
        <w:rPr>
          <w:rFonts w:ascii="Tahoma" w:hAnsi="Tahoma" w:cs="Tahoma"/>
          <w:szCs w:val="22"/>
          <w:cs/>
        </w:rPr>
        <w:tab/>
      </w:r>
      <w:r w:rsidRPr="001B5EE0">
        <w:rPr>
          <w:rFonts w:ascii="Tahoma" w:hAnsi="Tahoma" w:cs="Tahoma" w:hint="cs"/>
          <w:szCs w:val="22"/>
          <w:cs/>
        </w:rPr>
        <w:t>จากนั้น</w:t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3D05FCB8" w14:textId="77777777" w:rsidR="00493C06" w:rsidRPr="001A5C90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lastRenderedPageBreak/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29BCF41D" w14:textId="77777777" w:rsidR="00493C06" w:rsidRPr="00D32C4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12F54067" wp14:editId="65B45A93">
            <wp:extent cx="6469380" cy="2994660"/>
            <wp:effectExtent l="0" t="0" r="7620" b="0"/>
            <wp:docPr id="622959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2C">
        <w:rPr>
          <w:rFonts w:ascii="Tahoma" w:hAnsi="Tahoma" w:cs="Tahoma"/>
          <w:b/>
          <w:bCs/>
          <w:color w:val="FF0000"/>
          <w:sz w:val="16"/>
          <w:szCs w:val="16"/>
        </w:rPr>
        <w:br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0EDCB22" w14:textId="0A2DD7DC" w:rsidR="00493C06" w:rsidRDefault="00F876F8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772352" behindDoc="0" locked="0" layoutInCell="1" allowOverlap="1" wp14:anchorId="5303AB38" wp14:editId="1BBEC9B2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6477000" cy="2897505"/>
            <wp:effectExtent l="0" t="0" r="0" b="0"/>
            <wp:wrapSquare wrapText="bothSides"/>
            <wp:docPr id="1347253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C06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493C06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493C06" w:rsidRPr="00637F67">
        <w:rPr>
          <w:rFonts w:ascii="Tahoma" w:hAnsi="Tahoma" w:cs="Tahoma"/>
          <w:b/>
          <w:bCs/>
          <w:szCs w:val="22"/>
        </w:rPr>
        <w:t>HOTEL B SUITES NAMBA, OSAKA</w:t>
      </w:r>
      <w:r w:rsidR="00493C06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493C06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D96C5F2" w14:textId="2BF91A63" w:rsidR="00493C0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4BD425" w14:textId="77777777" w:rsidR="00F876F8" w:rsidRDefault="00F876F8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66B56CB" w14:textId="77777777" w:rsidR="00DB1922" w:rsidRDefault="00DB192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06C446B" w14:textId="77777777" w:rsidR="00DB1922" w:rsidRPr="00A31920" w:rsidRDefault="00DB192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68DEADF" w14:textId="3E0EF395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BB62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3A52A78F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BB622F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6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77777777" w:rsidR="000E5DAB" w:rsidRPr="005D5D9B" w:rsidRDefault="000E5DAB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5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48C66275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493C06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F876F8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AF652F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  <w:bookmarkStart w:id="1" w:name="_Hlk15910185"/>
    </w:p>
    <w:bookmarkEnd w:id="1"/>
    <w:p w14:paraId="2D260432" w14:textId="7AB657EB" w:rsidR="000E5DAB" w:rsidRPr="00C515B8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</w:p>
    <w:p w14:paraId="267BBA06" w14:textId="77777777" w:rsidR="000E5DAB" w:rsidRPr="003826E0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18C5C3D9" w14:textId="77777777" w:rsidR="000E5DAB" w:rsidRDefault="000E5DAB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F8CF94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13C3F32F">
            <wp:extent cx="6479540" cy="9163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A5D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E9B4AEC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20868EF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7AE41BD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drawing>
          <wp:inline distT="0" distB="0" distL="0" distR="0" wp14:anchorId="5F550E04" wp14:editId="5D079547">
            <wp:extent cx="6470650" cy="7975600"/>
            <wp:effectExtent l="0" t="0" r="6350" b="635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A9E3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AE12C0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D1A87A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AE7E33E" w14:textId="2840E837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06F6BF3B" wp14:editId="4312E644">
            <wp:extent cx="6470650" cy="9150350"/>
            <wp:effectExtent l="0" t="0" r="6350" b="0"/>
            <wp:docPr id="207253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5D19467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171F2CF8">
            <wp:extent cx="6470650" cy="9156700"/>
            <wp:effectExtent l="0" t="0" r="6350" b="635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2DB238AD" w:rsidR="001C3DF3" w:rsidRDefault="001C3DF3" w:rsidP="00F876F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720952E1">
            <wp:extent cx="6477000" cy="9156700"/>
            <wp:effectExtent l="0" t="0" r="0" b="635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0315AFE3">
            <wp:extent cx="6477000" cy="9156700"/>
            <wp:effectExtent l="0" t="0" r="0" b="6350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80AD85E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31B6656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P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B5108E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493C06">
      <w:headerReference w:type="default" r:id="rId33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6A2D" w14:textId="77777777" w:rsidR="00E0167A" w:rsidRDefault="00E0167A" w:rsidP="007160B6">
      <w:pPr>
        <w:spacing w:after="0" w:line="240" w:lineRule="auto"/>
      </w:pPr>
      <w:r>
        <w:separator/>
      </w:r>
    </w:p>
  </w:endnote>
  <w:endnote w:type="continuationSeparator" w:id="0">
    <w:p w14:paraId="1314BBA3" w14:textId="77777777" w:rsidR="00E0167A" w:rsidRDefault="00E0167A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55EE" w14:textId="77777777" w:rsidR="00E0167A" w:rsidRDefault="00E0167A" w:rsidP="007160B6">
      <w:pPr>
        <w:spacing w:after="0" w:line="240" w:lineRule="auto"/>
      </w:pPr>
      <w:r>
        <w:separator/>
      </w:r>
    </w:p>
  </w:footnote>
  <w:footnote w:type="continuationSeparator" w:id="0">
    <w:p w14:paraId="3F4A17F8" w14:textId="77777777" w:rsidR="00E0167A" w:rsidRDefault="00E0167A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309AFD17" w:rsidR="007160B6" w:rsidRDefault="007160B6">
    <w:pPr>
      <w:pStyle w:val="Header"/>
    </w:pPr>
    <w:r>
      <w:t>XJ</w:t>
    </w:r>
    <w:r w:rsidR="00493C06">
      <w:t>366</w:t>
    </w:r>
    <w:r w:rsidR="00AF1D2F">
      <w:t xml:space="preserve"> </w:t>
    </w:r>
    <w:r w:rsidR="00F946D4">
      <w:t>DMK</w:t>
    </w:r>
    <w:r w:rsidR="00AF1D2F">
      <w:t>-</w:t>
    </w:r>
    <w:r>
      <w:t>KIX-</w:t>
    </w:r>
    <w:r w:rsidR="00F946D4">
      <w:t>DM</w:t>
    </w:r>
    <w:r w:rsidR="00AF1D2F">
      <w:t xml:space="preserve">K </w:t>
    </w:r>
    <w:r w:rsidR="004A3656" w:rsidRPr="00B23C41">
      <w:rPr>
        <w:color w:val="FF0000"/>
        <w:sz w:val="20"/>
        <w:szCs w:val="24"/>
      </w:rPr>
      <w:t>(</w:t>
    </w:r>
    <w:r w:rsidR="00EB1BEC">
      <w:rPr>
        <w:color w:val="FF0000"/>
        <w:sz w:val="20"/>
        <w:szCs w:val="24"/>
      </w:rPr>
      <w:t>15</w:t>
    </w:r>
    <w:r w:rsidR="00B90BAE">
      <w:rPr>
        <w:color w:val="FF0000"/>
        <w:sz w:val="20"/>
        <w:szCs w:val="24"/>
      </w:rPr>
      <w:t xml:space="preserve"> </w:t>
    </w:r>
    <w:r w:rsidR="00493C06">
      <w:rPr>
        <w:color w:val="FF0000"/>
        <w:sz w:val="20"/>
        <w:szCs w:val="24"/>
      </w:rPr>
      <w:t>JUN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493C06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DC22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984175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02016"/>
    <w:rsid w:val="000022A2"/>
    <w:rsid w:val="00003BF0"/>
    <w:rsid w:val="0001087F"/>
    <w:rsid w:val="00014534"/>
    <w:rsid w:val="00015205"/>
    <w:rsid w:val="0002059A"/>
    <w:rsid w:val="00021FBF"/>
    <w:rsid w:val="00027EA2"/>
    <w:rsid w:val="00027F8A"/>
    <w:rsid w:val="000356CD"/>
    <w:rsid w:val="00042A28"/>
    <w:rsid w:val="00042B1B"/>
    <w:rsid w:val="0005088A"/>
    <w:rsid w:val="0005306C"/>
    <w:rsid w:val="0005475A"/>
    <w:rsid w:val="00054DDE"/>
    <w:rsid w:val="00056D4A"/>
    <w:rsid w:val="00063705"/>
    <w:rsid w:val="00066A41"/>
    <w:rsid w:val="00066CB7"/>
    <w:rsid w:val="0007104F"/>
    <w:rsid w:val="000768D2"/>
    <w:rsid w:val="00084109"/>
    <w:rsid w:val="00085F0A"/>
    <w:rsid w:val="00092418"/>
    <w:rsid w:val="00095D8C"/>
    <w:rsid w:val="000A162D"/>
    <w:rsid w:val="000A4CD9"/>
    <w:rsid w:val="000B2319"/>
    <w:rsid w:val="000B79AA"/>
    <w:rsid w:val="000C3D25"/>
    <w:rsid w:val="000C539F"/>
    <w:rsid w:val="000D02AC"/>
    <w:rsid w:val="000D2E15"/>
    <w:rsid w:val="000D50CB"/>
    <w:rsid w:val="000D6D0E"/>
    <w:rsid w:val="000E5DAB"/>
    <w:rsid w:val="000F2AA7"/>
    <w:rsid w:val="000F2F13"/>
    <w:rsid w:val="000F328A"/>
    <w:rsid w:val="000F3F04"/>
    <w:rsid w:val="000F402D"/>
    <w:rsid w:val="0010069D"/>
    <w:rsid w:val="0010104B"/>
    <w:rsid w:val="00104ECB"/>
    <w:rsid w:val="001110A2"/>
    <w:rsid w:val="00111BB2"/>
    <w:rsid w:val="00113092"/>
    <w:rsid w:val="0011434B"/>
    <w:rsid w:val="001203C0"/>
    <w:rsid w:val="00122913"/>
    <w:rsid w:val="00123A44"/>
    <w:rsid w:val="00130AF1"/>
    <w:rsid w:val="0013422C"/>
    <w:rsid w:val="00140856"/>
    <w:rsid w:val="00141E53"/>
    <w:rsid w:val="00145488"/>
    <w:rsid w:val="001461CB"/>
    <w:rsid w:val="00147DD5"/>
    <w:rsid w:val="001547F6"/>
    <w:rsid w:val="0015516A"/>
    <w:rsid w:val="00155844"/>
    <w:rsid w:val="001563F5"/>
    <w:rsid w:val="001715B1"/>
    <w:rsid w:val="00172A5C"/>
    <w:rsid w:val="00173105"/>
    <w:rsid w:val="0017345C"/>
    <w:rsid w:val="00175341"/>
    <w:rsid w:val="001769DD"/>
    <w:rsid w:val="00177B88"/>
    <w:rsid w:val="00181AD0"/>
    <w:rsid w:val="00182449"/>
    <w:rsid w:val="00182ECA"/>
    <w:rsid w:val="001842A9"/>
    <w:rsid w:val="00185394"/>
    <w:rsid w:val="0018594B"/>
    <w:rsid w:val="00195740"/>
    <w:rsid w:val="00197E69"/>
    <w:rsid w:val="001B5ECE"/>
    <w:rsid w:val="001B7EBE"/>
    <w:rsid w:val="001C3DF3"/>
    <w:rsid w:val="001C43B6"/>
    <w:rsid w:val="001C4B35"/>
    <w:rsid w:val="001C6758"/>
    <w:rsid w:val="001D00F7"/>
    <w:rsid w:val="001D0D3E"/>
    <w:rsid w:val="001D0E9C"/>
    <w:rsid w:val="001D5EDB"/>
    <w:rsid w:val="001D6132"/>
    <w:rsid w:val="001E3D07"/>
    <w:rsid w:val="001E409C"/>
    <w:rsid w:val="001F029C"/>
    <w:rsid w:val="001F45A4"/>
    <w:rsid w:val="001F74BA"/>
    <w:rsid w:val="0020190D"/>
    <w:rsid w:val="0020589C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030"/>
    <w:rsid w:val="00244D06"/>
    <w:rsid w:val="00245BAC"/>
    <w:rsid w:val="0025307F"/>
    <w:rsid w:val="002573C5"/>
    <w:rsid w:val="00260146"/>
    <w:rsid w:val="00274C4C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7853"/>
    <w:rsid w:val="002B0104"/>
    <w:rsid w:val="002B029C"/>
    <w:rsid w:val="002B0BEC"/>
    <w:rsid w:val="002B1671"/>
    <w:rsid w:val="002B5C03"/>
    <w:rsid w:val="002B7077"/>
    <w:rsid w:val="002B76A3"/>
    <w:rsid w:val="002D5B38"/>
    <w:rsid w:val="002D74F3"/>
    <w:rsid w:val="002D7A8C"/>
    <w:rsid w:val="002E24DC"/>
    <w:rsid w:val="002E3248"/>
    <w:rsid w:val="002E4282"/>
    <w:rsid w:val="002E452A"/>
    <w:rsid w:val="002E6C55"/>
    <w:rsid w:val="002F4FCB"/>
    <w:rsid w:val="002F7D4B"/>
    <w:rsid w:val="003012F7"/>
    <w:rsid w:val="00303BEC"/>
    <w:rsid w:val="00313B58"/>
    <w:rsid w:val="00317442"/>
    <w:rsid w:val="003233C1"/>
    <w:rsid w:val="00325310"/>
    <w:rsid w:val="00333031"/>
    <w:rsid w:val="00333C99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85C3D"/>
    <w:rsid w:val="003908EB"/>
    <w:rsid w:val="00395784"/>
    <w:rsid w:val="003A2B43"/>
    <w:rsid w:val="003A71CB"/>
    <w:rsid w:val="003A7CE6"/>
    <w:rsid w:val="003B1813"/>
    <w:rsid w:val="003B246F"/>
    <w:rsid w:val="003B65FB"/>
    <w:rsid w:val="003C65F7"/>
    <w:rsid w:val="003D4672"/>
    <w:rsid w:val="003D75C7"/>
    <w:rsid w:val="003D7A5F"/>
    <w:rsid w:val="003E03B3"/>
    <w:rsid w:val="003E507B"/>
    <w:rsid w:val="003E5F46"/>
    <w:rsid w:val="003F02C3"/>
    <w:rsid w:val="003F4404"/>
    <w:rsid w:val="00404AA2"/>
    <w:rsid w:val="00411C6C"/>
    <w:rsid w:val="004123B9"/>
    <w:rsid w:val="00417263"/>
    <w:rsid w:val="0042108E"/>
    <w:rsid w:val="00421200"/>
    <w:rsid w:val="004220BF"/>
    <w:rsid w:val="00425539"/>
    <w:rsid w:val="0042576F"/>
    <w:rsid w:val="00425E9F"/>
    <w:rsid w:val="00432245"/>
    <w:rsid w:val="00432913"/>
    <w:rsid w:val="0043302F"/>
    <w:rsid w:val="00436B8C"/>
    <w:rsid w:val="004439AF"/>
    <w:rsid w:val="004503E2"/>
    <w:rsid w:val="004528AE"/>
    <w:rsid w:val="00472CC8"/>
    <w:rsid w:val="00473244"/>
    <w:rsid w:val="00481540"/>
    <w:rsid w:val="0048286B"/>
    <w:rsid w:val="00485A8C"/>
    <w:rsid w:val="00493446"/>
    <w:rsid w:val="0049366E"/>
    <w:rsid w:val="00493C06"/>
    <w:rsid w:val="004A3656"/>
    <w:rsid w:val="004A4FE2"/>
    <w:rsid w:val="004B00C2"/>
    <w:rsid w:val="004B300D"/>
    <w:rsid w:val="004B31EA"/>
    <w:rsid w:val="004B41E1"/>
    <w:rsid w:val="004C07ED"/>
    <w:rsid w:val="004C69D7"/>
    <w:rsid w:val="004D2AF5"/>
    <w:rsid w:val="004D3B22"/>
    <w:rsid w:val="004E1567"/>
    <w:rsid w:val="004E347A"/>
    <w:rsid w:val="004E6709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210E4"/>
    <w:rsid w:val="00536A03"/>
    <w:rsid w:val="0053785E"/>
    <w:rsid w:val="00540EDB"/>
    <w:rsid w:val="0054200E"/>
    <w:rsid w:val="00546302"/>
    <w:rsid w:val="005511DF"/>
    <w:rsid w:val="00552243"/>
    <w:rsid w:val="0055379B"/>
    <w:rsid w:val="00554B5A"/>
    <w:rsid w:val="005754FE"/>
    <w:rsid w:val="00577894"/>
    <w:rsid w:val="00583F2F"/>
    <w:rsid w:val="00585F91"/>
    <w:rsid w:val="0058693E"/>
    <w:rsid w:val="005A278A"/>
    <w:rsid w:val="005A3FD0"/>
    <w:rsid w:val="005A5E51"/>
    <w:rsid w:val="005A7AC8"/>
    <w:rsid w:val="005B0456"/>
    <w:rsid w:val="005B0474"/>
    <w:rsid w:val="005B2908"/>
    <w:rsid w:val="005B2CA2"/>
    <w:rsid w:val="005B7287"/>
    <w:rsid w:val="005C023E"/>
    <w:rsid w:val="005C0ADC"/>
    <w:rsid w:val="005C3876"/>
    <w:rsid w:val="005C5AC3"/>
    <w:rsid w:val="005D3DD2"/>
    <w:rsid w:val="005D5938"/>
    <w:rsid w:val="005D5D9B"/>
    <w:rsid w:val="005D6D05"/>
    <w:rsid w:val="005E04A4"/>
    <w:rsid w:val="005E4BB0"/>
    <w:rsid w:val="005F1C06"/>
    <w:rsid w:val="005F31BB"/>
    <w:rsid w:val="00604DE5"/>
    <w:rsid w:val="006072E1"/>
    <w:rsid w:val="006077C3"/>
    <w:rsid w:val="0061476A"/>
    <w:rsid w:val="006208EE"/>
    <w:rsid w:val="00624D4D"/>
    <w:rsid w:val="00630754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6236"/>
    <w:rsid w:val="00661D35"/>
    <w:rsid w:val="00663D13"/>
    <w:rsid w:val="00664362"/>
    <w:rsid w:val="0067173A"/>
    <w:rsid w:val="00672AC6"/>
    <w:rsid w:val="00674E85"/>
    <w:rsid w:val="00681BD1"/>
    <w:rsid w:val="00686A4C"/>
    <w:rsid w:val="00690562"/>
    <w:rsid w:val="006932D5"/>
    <w:rsid w:val="00694A0D"/>
    <w:rsid w:val="006963FC"/>
    <w:rsid w:val="006A0C6B"/>
    <w:rsid w:val="006A205F"/>
    <w:rsid w:val="006A713B"/>
    <w:rsid w:val="006A7691"/>
    <w:rsid w:val="006B1258"/>
    <w:rsid w:val="006B1E03"/>
    <w:rsid w:val="006B47CB"/>
    <w:rsid w:val="006B4AD7"/>
    <w:rsid w:val="006B7E20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35C94"/>
    <w:rsid w:val="007403EA"/>
    <w:rsid w:val="0074078A"/>
    <w:rsid w:val="00740DB9"/>
    <w:rsid w:val="0074158A"/>
    <w:rsid w:val="007464DE"/>
    <w:rsid w:val="007517F1"/>
    <w:rsid w:val="00754CE9"/>
    <w:rsid w:val="00754F09"/>
    <w:rsid w:val="007673D4"/>
    <w:rsid w:val="00771E09"/>
    <w:rsid w:val="00773682"/>
    <w:rsid w:val="00777A99"/>
    <w:rsid w:val="0078084B"/>
    <w:rsid w:val="007808AC"/>
    <w:rsid w:val="007808AD"/>
    <w:rsid w:val="0078559D"/>
    <w:rsid w:val="00786ED6"/>
    <w:rsid w:val="00791220"/>
    <w:rsid w:val="00791FD2"/>
    <w:rsid w:val="007929FE"/>
    <w:rsid w:val="00792CDF"/>
    <w:rsid w:val="00795CCB"/>
    <w:rsid w:val="007A5235"/>
    <w:rsid w:val="007A7B6A"/>
    <w:rsid w:val="007B0B9C"/>
    <w:rsid w:val="007B1EE6"/>
    <w:rsid w:val="007B43E3"/>
    <w:rsid w:val="007B620F"/>
    <w:rsid w:val="007C7ADE"/>
    <w:rsid w:val="007D0BC8"/>
    <w:rsid w:val="007D2D43"/>
    <w:rsid w:val="007D7CF2"/>
    <w:rsid w:val="007E16BB"/>
    <w:rsid w:val="007E4DAA"/>
    <w:rsid w:val="007F66C8"/>
    <w:rsid w:val="007F7B44"/>
    <w:rsid w:val="008017C0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6091F"/>
    <w:rsid w:val="00860E1D"/>
    <w:rsid w:val="008625AE"/>
    <w:rsid w:val="00863D8B"/>
    <w:rsid w:val="00863DB5"/>
    <w:rsid w:val="00864223"/>
    <w:rsid w:val="00867C5E"/>
    <w:rsid w:val="00873A0E"/>
    <w:rsid w:val="00876AA7"/>
    <w:rsid w:val="00891913"/>
    <w:rsid w:val="008924F7"/>
    <w:rsid w:val="0089283C"/>
    <w:rsid w:val="008941D4"/>
    <w:rsid w:val="00896913"/>
    <w:rsid w:val="00896EAA"/>
    <w:rsid w:val="008A0FEF"/>
    <w:rsid w:val="008A1D2D"/>
    <w:rsid w:val="008A6132"/>
    <w:rsid w:val="008A7488"/>
    <w:rsid w:val="008A74EC"/>
    <w:rsid w:val="008B7CE2"/>
    <w:rsid w:val="008B7F88"/>
    <w:rsid w:val="008C06B3"/>
    <w:rsid w:val="008C1333"/>
    <w:rsid w:val="008C2501"/>
    <w:rsid w:val="008D01C7"/>
    <w:rsid w:val="008D08E2"/>
    <w:rsid w:val="008D6850"/>
    <w:rsid w:val="008E38E7"/>
    <w:rsid w:val="008E3953"/>
    <w:rsid w:val="008E415B"/>
    <w:rsid w:val="008E538C"/>
    <w:rsid w:val="008E5B7E"/>
    <w:rsid w:val="008E76E1"/>
    <w:rsid w:val="008F2C54"/>
    <w:rsid w:val="00900E61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6027"/>
    <w:rsid w:val="009356B4"/>
    <w:rsid w:val="009443E1"/>
    <w:rsid w:val="0094631B"/>
    <w:rsid w:val="009556A6"/>
    <w:rsid w:val="009566B6"/>
    <w:rsid w:val="00956C70"/>
    <w:rsid w:val="009618E6"/>
    <w:rsid w:val="009702EF"/>
    <w:rsid w:val="009709AA"/>
    <w:rsid w:val="00970C85"/>
    <w:rsid w:val="009711A4"/>
    <w:rsid w:val="00975A3A"/>
    <w:rsid w:val="009760ED"/>
    <w:rsid w:val="00983AF5"/>
    <w:rsid w:val="00984341"/>
    <w:rsid w:val="00984BAF"/>
    <w:rsid w:val="00986A8F"/>
    <w:rsid w:val="00993D50"/>
    <w:rsid w:val="009957FB"/>
    <w:rsid w:val="009979FE"/>
    <w:rsid w:val="009A0B88"/>
    <w:rsid w:val="009A21F8"/>
    <w:rsid w:val="009B0501"/>
    <w:rsid w:val="009B3227"/>
    <w:rsid w:val="009B3515"/>
    <w:rsid w:val="009B4907"/>
    <w:rsid w:val="009B7250"/>
    <w:rsid w:val="009C4ECC"/>
    <w:rsid w:val="009D10E9"/>
    <w:rsid w:val="009D2AC6"/>
    <w:rsid w:val="009D2D7C"/>
    <w:rsid w:val="009E0AE4"/>
    <w:rsid w:val="009E1399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24EAE"/>
    <w:rsid w:val="00A31920"/>
    <w:rsid w:val="00A34094"/>
    <w:rsid w:val="00A35533"/>
    <w:rsid w:val="00A37E98"/>
    <w:rsid w:val="00A41AB4"/>
    <w:rsid w:val="00A453B1"/>
    <w:rsid w:val="00A45998"/>
    <w:rsid w:val="00A46AF9"/>
    <w:rsid w:val="00A51C9E"/>
    <w:rsid w:val="00A53B73"/>
    <w:rsid w:val="00A54FAE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B2550"/>
    <w:rsid w:val="00AB67A1"/>
    <w:rsid w:val="00AC08CF"/>
    <w:rsid w:val="00AC0B20"/>
    <w:rsid w:val="00AC0E9A"/>
    <w:rsid w:val="00AC40D3"/>
    <w:rsid w:val="00AD128D"/>
    <w:rsid w:val="00AD1E28"/>
    <w:rsid w:val="00AE17B7"/>
    <w:rsid w:val="00AE2C2D"/>
    <w:rsid w:val="00AF1D2F"/>
    <w:rsid w:val="00AF62DE"/>
    <w:rsid w:val="00AF652F"/>
    <w:rsid w:val="00B01173"/>
    <w:rsid w:val="00B04E21"/>
    <w:rsid w:val="00B06E4D"/>
    <w:rsid w:val="00B11FAB"/>
    <w:rsid w:val="00B122D0"/>
    <w:rsid w:val="00B12BAB"/>
    <w:rsid w:val="00B1479B"/>
    <w:rsid w:val="00B168E6"/>
    <w:rsid w:val="00B23C41"/>
    <w:rsid w:val="00B3004E"/>
    <w:rsid w:val="00B343D8"/>
    <w:rsid w:val="00B406FF"/>
    <w:rsid w:val="00B475A7"/>
    <w:rsid w:val="00B5386D"/>
    <w:rsid w:val="00B57C73"/>
    <w:rsid w:val="00B63D9A"/>
    <w:rsid w:val="00B64A03"/>
    <w:rsid w:val="00B70736"/>
    <w:rsid w:val="00B7188A"/>
    <w:rsid w:val="00B7309B"/>
    <w:rsid w:val="00B74608"/>
    <w:rsid w:val="00B7579B"/>
    <w:rsid w:val="00B76EF5"/>
    <w:rsid w:val="00B86859"/>
    <w:rsid w:val="00B90BAE"/>
    <w:rsid w:val="00B91E91"/>
    <w:rsid w:val="00BA371B"/>
    <w:rsid w:val="00BB3297"/>
    <w:rsid w:val="00BB6073"/>
    <w:rsid w:val="00BB622F"/>
    <w:rsid w:val="00BC0746"/>
    <w:rsid w:val="00BC0BD1"/>
    <w:rsid w:val="00BC3E28"/>
    <w:rsid w:val="00BC62E4"/>
    <w:rsid w:val="00BC6DAE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39C0"/>
    <w:rsid w:val="00C04121"/>
    <w:rsid w:val="00C0713A"/>
    <w:rsid w:val="00C11225"/>
    <w:rsid w:val="00C112FE"/>
    <w:rsid w:val="00C13148"/>
    <w:rsid w:val="00C13289"/>
    <w:rsid w:val="00C137C6"/>
    <w:rsid w:val="00C1456E"/>
    <w:rsid w:val="00C1684A"/>
    <w:rsid w:val="00C17AC9"/>
    <w:rsid w:val="00C22484"/>
    <w:rsid w:val="00C2322D"/>
    <w:rsid w:val="00C25DB0"/>
    <w:rsid w:val="00C313C3"/>
    <w:rsid w:val="00C322EF"/>
    <w:rsid w:val="00C47514"/>
    <w:rsid w:val="00C50835"/>
    <w:rsid w:val="00C50CCD"/>
    <w:rsid w:val="00C54A4C"/>
    <w:rsid w:val="00C57325"/>
    <w:rsid w:val="00C57FD8"/>
    <w:rsid w:val="00C64DAE"/>
    <w:rsid w:val="00C6502C"/>
    <w:rsid w:val="00C65F54"/>
    <w:rsid w:val="00C725E2"/>
    <w:rsid w:val="00C77331"/>
    <w:rsid w:val="00C803A8"/>
    <w:rsid w:val="00C87443"/>
    <w:rsid w:val="00C90F29"/>
    <w:rsid w:val="00C94215"/>
    <w:rsid w:val="00C9578E"/>
    <w:rsid w:val="00CA0CC0"/>
    <w:rsid w:val="00CA6AFA"/>
    <w:rsid w:val="00CB3648"/>
    <w:rsid w:val="00CC040C"/>
    <w:rsid w:val="00CC16F6"/>
    <w:rsid w:val="00CC1F1A"/>
    <w:rsid w:val="00CC4054"/>
    <w:rsid w:val="00CC5C73"/>
    <w:rsid w:val="00CD473F"/>
    <w:rsid w:val="00CD5F24"/>
    <w:rsid w:val="00CD659A"/>
    <w:rsid w:val="00CD76EB"/>
    <w:rsid w:val="00CF1D22"/>
    <w:rsid w:val="00CF2078"/>
    <w:rsid w:val="00CF37E2"/>
    <w:rsid w:val="00CF3F50"/>
    <w:rsid w:val="00CF469F"/>
    <w:rsid w:val="00D05CC8"/>
    <w:rsid w:val="00D07741"/>
    <w:rsid w:val="00D078D5"/>
    <w:rsid w:val="00D10B5C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10A9"/>
    <w:rsid w:val="00D82AA3"/>
    <w:rsid w:val="00D859B8"/>
    <w:rsid w:val="00D92EE6"/>
    <w:rsid w:val="00D96273"/>
    <w:rsid w:val="00DA0948"/>
    <w:rsid w:val="00DA2E2C"/>
    <w:rsid w:val="00DA3D61"/>
    <w:rsid w:val="00DA6A42"/>
    <w:rsid w:val="00DA7D30"/>
    <w:rsid w:val="00DB1922"/>
    <w:rsid w:val="00DB4FA2"/>
    <w:rsid w:val="00DB6F38"/>
    <w:rsid w:val="00DC5841"/>
    <w:rsid w:val="00DC6F0C"/>
    <w:rsid w:val="00DD0C02"/>
    <w:rsid w:val="00DD66A3"/>
    <w:rsid w:val="00DD745B"/>
    <w:rsid w:val="00DE00E2"/>
    <w:rsid w:val="00DE2D68"/>
    <w:rsid w:val="00DE50DC"/>
    <w:rsid w:val="00DE7669"/>
    <w:rsid w:val="00DF08BA"/>
    <w:rsid w:val="00DF230F"/>
    <w:rsid w:val="00DF53E3"/>
    <w:rsid w:val="00E000BD"/>
    <w:rsid w:val="00E0167A"/>
    <w:rsid w:val="00E03349"/>
    <w:rsid w:val="00E06B96"/>
    <w:rsid w:val="00E11FF1"/>
    <w:rsid w:val="00E22036"/>
    <w:rsid w:val="00E2399C"/>
    <w:rsid w:val="00E262F6"/>
    <w:rsid w:val="00E26BB2"/>
    <w:rsid w:val="00E3053B"/>
    <w:rsid w:val="00E30B6B"/>
    <w:rsid w:val="00E33A7D"/>
    <w:rsid w:val="00E33F37"/>
    <w:rsid w:val="00E35A64"/>
    <w:rsid w:val="00E453EF"/>
    <w:rsid w:val="00E5230C"/>
    <w:rsid w:val="00E52B76"/>
    <w:rsid w:val="00E555F2"/>
    <w:rsid w:val="00E773B7"/>
    <w:rsid w:val="00E804CD"/>
    <w:rsid w:val="00E85CF9"/>
    <w:rsid w:val="00E871DE"/>
    <w:rsid w:val="00E907AE"/>
    <w:rsid w:val="00E94403"/>
    <w:rsid w:val="00E94C7A"/>
    <w:rsid w:val="00E96488"/>
    <w:rsid w:val="00E97A2A"/>
    <w:rsid w:val="00EA045D"/>
    <w:rsid w:val="00EA185D"/>
    <w:rsid w:val="00EA1FC2"/>
    <w:rsid w:val="00EA7947"/>
    <w:rsid w:val="00EB1BEC"/>
    <w:rsid w:val="00EB3B2B"/>
    <w:rsid w:val="00EB57B5"/>
    <w:rsid w:val="00EC2C20"/>
    <w:rsid w:val="00EC3132"/>
    <w:rsid w:val="00EC4419"/>
    <w:rsid w:val="00ED2578"/>
    <w:rsid w:val="00ED369F"/>
    <w:rsid w:val="00ED54BD"/>
    <w:rsid w:val="00ED76B8"/>
    <w:rsid w:val="00ED788D"/>
    <w:rsid w:val="00EE20C9"/>
    <w:rsid w:val="00EE5CC1"/>
    <w:rsid w:val="00EE5D3B"/>
    <w:rsid w:val="00EF103E"/>
    <w:rsid w:val="00EF444B"/>
    <w:rsid w:val="00EF7056"/>
    <w:rsid w:val="00F00CEA"/>
    <w:rsid w:val="00F0300C"/>
    <w:rsid w:val="00F04404"/>
    <w:rsid w:val="00F0764D"/>
    <w:rsid w:val="00F1169F"/>
    <w:rsid w:val="00F1375E"/>
    <w:rsid w:val="00F15EE0"/>
    <w:rsid w:val="00F16528"/>
    <w:rsid w:val="00F226E9"/>
    <w:rsid w:val="00F2449A"/>
    <w:rsid w:val="00F274AD"/>
    <w:rsid w:val="00F2793E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7336D"/>
    <w:rsid w:val="00F77917"/>
    <w:rsid w:val="00F82EDC"/>
    <w:rsid w:val="00F833D8"/>
    <w:rsid w:val="00F83A90"/>
    <w:rsid w:val="00F876F8"/>
    <w:rsid w:val="00F91669"/>
    <w:rsid w:val="00F946D4"/>
    <w:rsid w:val="00F965A4"/>
    <w:rsid w:val="00F96EAB"/>
    <w:rsid w:val="00FA0F72"/>
    <w:rsid w:val="00FA56AA"/>
    <w:rsid w:val="00FB164E"/>
    <w:rsid w:val="00FB5E7C"/>
    <w:rsid w:val="00FB7777"/>
    <w:rsid w:val="00FC607F"/>
    <w:rsid w:val="00FD0E6D"/>
    <w:rsid w:val="00FD500A"/>
    <w:rsid w:val="00FE126D"/>
    <w:rsid w:val="00FE13E0"/>
    <w:rsid w:val="00FE4D7C"/>
    <w:rsid w:val="00FE62FB"/>
    <w:rsid w:val="00FE6F4E"/>
    <w:rsid w:val="00FF2759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C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CF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travel/restaurant/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anook.com/travel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2434</Words>
  <Characters>13877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2025-05-31T04:17:00Z</cp:lastPrinted>
  <dcterms:created xsi:type="dcterms:W3CDTF">2026-07-09T18:55:00Z</dcterms:created>
  <dcterms:modified xsi:type="dcterms:W3CDTF">2026-07-09T18:55:00Z</dcterms:modified>
</cp:coreProperties>
</file>