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42BCAABE" w:rsidR="00351F86" w:rsidRDefault="00F950F4" w:rsidP="00EA153C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</w:rPr>
        <w:drawing>
          <wp:inline distT="0" distB="0" distL="0" distR="0" wp14:anchorId="59C421DD" wp14:editId="51CD15B6">
            <wp:extent cx="6469380" cy="5151120"/>
            <wp:effectExtent l="0" t="0" r="7620" b="0"/>
            <wp:docPr id="190268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950F4" w:rsidRDefault="00351F86" w:rsidP="00EA153C">
      <w:pPr>
        <w:spacing w:after="0"/>
        <w:ind w:right="-6"/>
        <w:rPr>
          <w:noProof/>
          <w:sz w:val="2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0"/>
        <w:gridCol w:w="995"/>
        <w:gridCol w:w="1970"/>
      </w:tblGrid>
      <w:tr w:rsidR="00DC6F0C" w:rsidRPr="00502139" w14:paraId="1909CBFE" w14:textId="77777777" w:rsidTr="00F36C44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36C44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0" w:type="dxa"/>
            <w:tcBorders>
              <w:top w:val="single" w:sz="4" w:space="0" w:color="auto"/>
            </w:tcBorders>
            <w:vAlign w:val="center"/>
          </w:tcPr>
          <w:p w14:paraId="5E6C4DCD" w14:textId="0CEBF16E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F36C44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4F4EB131" w14:textId="1EB82625" w:rsidR="00351F86" w:rsidRPr="00D0799E" w:rsidRDefault="00547216" w:rsidP="00F36C44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</w:rPr>
            </w:pPr>
            <w:r w:rsidRPr="00934E7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Pr="00F87F65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จังหวัดอิบารากิ</w:t>
            </w:r>
            <w:r w:rsidRPr="00770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5B46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BD34B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พระใหญ่อุชิคุ</w:t>
            </w:r>
            <w:r w:rsidRPr="00BD34B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BD34B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ไดบุสสึ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9707C1">
              <w:rPr>
                <w:rFonts w:ascii="Tahoma" w:hAnsi="Tahoma" w:cs="Tahoma" w:hint="cs"/>
                <w:szCs w:val="22"/>
                <w:cs/>
                <w:lang w:eastAsia="en-US"/>
              </w:rPr>
              <w:t>อิออน</w:t>
            </w:r>
            <w:r w:rsidRPr="009707C1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9707C1">
              <w:rPr>
                <w:rFonts w:ascii="Tahoma" w:hAnsi="Tahoma" w:cs="Tahoma" w:hint="cs"/>
                <w:szCs w:val="22"/>
                <w:cs/>
                <w:lang w:eastAsia="en-US"/>
              </w:rPr>
              <w:t>มอลล์</w:t>
            </w:r>
            <w:r w:rsidRPr="009707C1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A70D7B">
              <w:rPr>
                <w:rFonts w:ascii="Tahoma" w:hAnsi="Tahoma" w:cs="Tahoma" w:hint="cs"/>
                <w:szCs w:val="22"/>
                <w:cs/>
                <w:lang w:eastAsia="en-US"/>
              </w:rPr>
              <w:t>ทสึจิอุระ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>เมืองมิโตะ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18F07AE5" w14:textId="0422ECD9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547216" w:rsidRPr="0054721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BS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="0054721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2B9A809F" w14:textId="77777777" w:rsidR="00547216" w:rsidRPr="00A24D19" w:rsidRDefault="00547216" w:rsidP="00547216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5D4653">
              <w:rPr>
                <w:rFonts w:ascii="Tahoma" w:hAnsi="Tahoma" w:cstheme="minorBidi"/>
                <w:sz w:val="20"/>
                <w:szCs w:val="20"/>
                <w:lang w:eastAsia="en-US"/>
              </w:rPr>
              <w:t>MITO HOTEL SEASON, IBARAKI</w:t>
            </w:r>
          </w:p>
          <w:p w14:paraId="5CA771B7" w14:textId="61451ACB" w:rsidR="00351F86" w:rsidRPr="00432AC7" w:rsidRDefault="00547216" w:rsidP="0054721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F36C44">
        <w:trPr>
          <w:trHeight w:val="144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0" w:type="dxa"/>
            <w:vAlign w:val="center"/>
          </w:tcPr>
          <w:p w14:paraId="7AB59E23" w14:textId="35F209A3" w:rsidR="00351F86" w:rsidRPr="00547216" w:rsidRDefault="00547216" w:rsidP="00F36C44">
            <w:pPr>
              <w:spacing w:after="0"/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</w:pP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เมืองมิโตะ </w:t>
            </w:r>
            <w:r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547216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อุโมงค์แปะก๊วย</w:t>
            </w:r>
            <w:r w:rsidRPr="00547216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ณ </w:t>
            </w:r>
            <w:r w:rsidRPr="00547216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พิพิธภัณฑ์ประวัติศาสตร์อิบารากิ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br/>
            </w:r>
            <w:r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36C44"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จังหวัดไซตามะ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F36C44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>ย่านเมืองเก่าคาวะโกเอะ</w:t>
            </w:r>
            <w:r w:rsidR="00F36C44" w:rsidRPr="00175A17">
              <w:rPr>
                <w:rFonts w:ascii="Tahoma" w:hAnsi="Tahoma" w:cs="Tahoma" w:hint="cs"/>
                <w:color w:val="0000FF"/>
                <w:szCs w:val="22"/>
                <w:cs/>
                <w:lang w:val="en-GB" w:eastAsia="en-US"/>
              </w:rPr>
              <w:t xml:space="preserve">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F36C44" w:rsidRPr="009C1C84">
              <w:rPr>
                <w:rFonts w:ascii="Tahoma" w:hAnsi="Tahoma" w:cs="Tahoma" w:hint="cs"/>
                <w:szCs w:val="22"/>
                <w:cs/>
                <w:lang w:val="en-GB"/>
              </w:rPr>
              <w:t>ตรอกลูกกวาด</w:t>
            </w:r>
            <w:r w:rsidR="00F36C44" w:rsidRPr="009C1C84">
              <w:rPr>
                <w:rFonts w:ascii="Tahoma" w:hAnsi="Tahoma" w:cs="Tahoma"/>
                <w:b/>
                <w:bCs/>
                <w:szCs w:val="22"/>
                <w:lang w:val="en-GB"/>
              </w:rPr>
              <w:t xml:space="preserve">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F36C44" w:rsidRPr="00BE245E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จังหวัดยามานาชิ </w:t>
            </w:r>
            <w:r w:rsidR="00F36C44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 w:rsidRPr="00BE245E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F36C44" w:rsidRPr="00F36C4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จุดชมวิวฟูจิ </w:t>
            </w:r>
            <w:r w:rsidR="00F36C44" w:rsidRPr="00F36C44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คิราระ โคริวพลาซ่า</w:t>
            </w:r>
            <w:r w:rsidR="00F36C44">
              <w:rPr>
                <w:rFonts w:ascii="Tahoma" w:hAnsi="Tahoma" w:cs="Tahoma"/>
                <w:color w:val="0000FF"/>
                <w:sz w:val="23"/>
                <w:szCs w:val="23"/>
                <w:cs/>
                <w:lang w:val="en-GB"/>
              </w:rPr>
              <w:br/>
            </w:r>
            <w:r w:rsidR="00F36C44"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F36C44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F36C44"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="00F36C44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="00F36C44"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</w:p>
        </w:tc>
        <w:tc>
          <w:tcPr>
            <w:tcW w:w="995" w:type="dxa"/>
            <w:vAlign w:val="center"/>
          </w:tcPr>
          <w:p w14:paraId="24809183" w14:textId="5F9C2DD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47216"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970" w:type="dxa"/>
            <w:vAlign w:val="center"/>
          </w:tcPr>
          <w:p w14:paraId="735B1E89" w14:textId="40EF07BF" w:rsidR="00351F86" w:rsidRPr="00A03510" w:rsidRDefault="0054721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F36C44">
        <w:trPr>
          <w:trHeight w:val="1139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15E15ABA" w14:textId="536595FF" w:rsidR="007C6D5B" w:rsidRPr="00585545" w:rsidRDefault="00F36C44" w:rsidP="00F36C44">
            <w:pPr>
              <w:spacing w:after="0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bookmarkStart w:id="0" w:name="_Hlk153023044"/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พิธีชงชาญี่ปุ่น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ดชมวิวทะเลสาบคาวาก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ู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จ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ิ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โกะ</w:t>
            </w:r>
            <w:r w:rsidRPr="00A75E11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>
              <w:rPr>
                <w:rFonts w:ascii="Tahoma" w:hAnsi="Tahoma" w:cs="Tahoma" w:hint="cs"/>
                <w:b/>
                <w:bCs/>
                <w:color w:val="ED7D31" w:themeColor="accent2"/>
                <w:szCs w:val="22"/>
                <w:cs/>
                <w:lang w:eastAsia="en-US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อุโมงค์ใบเมเปิ้ล</w:t>
            </w:r>
            <w:r w:rsidRPr="00DC21D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DC21D2">
              <w:rPr>
                <w:rFonts w:ascii="Tahoma" w:hAnsi="Tahoma" w:cs="Tahoma" w:hint="cs"/>
                <w:color w:val="FF0000"/>
                <w:sz w:val="18"/>
                <w:szCs w:val="18"/>
                <w:cs/>
                <w:lang w:eastAsia="en-US"/>
              </w:rPr>
              <w:t>(ขึ้นอยู่กับฤดูกาล)</w:t>
            </w:r>
            <w:r w:rsidRPr="00DC6F0C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Pr="00756A6B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Pr="00756A6B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กรุงโตเกียว </w:t>
            </w:r>
            <w:r w:rsidRPr="00756A6B">
              <w:rPr>
                <w:rFonts w:ascii="Tahoma" w:hAnsi="Tahoma" w:cs="Tahoma"/>
                <w:szCs w:val="22"/>
                <w:lang w:val="en-GB"/>
              </w:rPr>
              <w:t>–</w:t>
            </w:r>
            <w:r w:rsidRPr="00756A6B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ชมแมวยักษ์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3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มิติ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พร้อมช้อปปิ้ง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ย่านชินจูกุ</w:t>
            </w:r>
            <w:r w:rsidRPr="008A008A">
              <w:rPr>
                <w:rFonts w:ascii="Tahoma" w:hAnsi="Tahoma" w:cs="Tahoma" w:hint="cs"/>
                <w:b/>
                <w:bCs/>
                <w:color w:val="EB701D"/>
                <w:szCs w:val="22"/>
                <w:cs/>
                <w:lang w:val="en-GB"/>
              </w:rPr>
              <w:t xml:space="preserve"> </w:t>
            </w:r>
            <w:bookmarkEnd w:id="0"/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01625995" w14:textId="0A4B892D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F36C44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308470C6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12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7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31486023" w:rsidR="00B36F6C" w:rsidRDefault="00E9767B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409CEE10" wp14:editId="425D0FDC">
            <wp:extent cx="6479540" cy="1961515"/>
            <wp:effectExtent l="0" t="0" r="0" b="635"/>
            <wp:docPr id="100539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969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62D5" w14:textId="5C1987FD" w:rsidR="00087AEE" w:rsidRDefault="00083A17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F01950">
        <w:rPr>
          <w:rFonts w:ascii="Tahoma" w:hAnsi="Tahoma" w:cs="Tahoma"/>
          <w:b/>
          <w:bCs/>
          <w:color w:val="0066FF"/>
          <w:sz w:val="28"/>
          <w:cs/>
        </w:rPr>
        <w:t>จุดชมวิวทะเลสาบคาวากจูิโกะ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ทะเลสาบที่ใหญ่เป็นอันดับ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ของ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5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>ทะเลสาบรอบภูเขาไฟฟูจิ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หรือ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1A5093"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>สะดุดตาไปกับ ใบไม้เปลี่ยนสี สดใส ณ อุโมงค์เมเปิ้ล หรือ โมมิจิ</w:t>
      </w:r>
      <w:r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(ขึ้นอยู่กับฤดูกาล)</w:t>
      </w:r>
    </w:p>
    <w:p w14:paraId="1D74FBAA" w14:textId="1E5B3B53" w:rsidR="000267DC" w:rsidRPr="00C25FC4" w:rsidRDefault="00566962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</w:rPr>
      </w:pPr>
      <w:r w:rsidRPr="00A811B4">
        <w:rPr>
          <w:rFonts w:ascii="Tahoma" w:hAnsi="Tahoma" w:cs="Tahoma" w:hint="cs"/>
          <w:b/>
          <w:bCs/>
          <w:sz w:val="32"/>
          <w:szCs w:val="32"/>
          <w:cs/>
        </w:rPr>
        <w:t>สักการะ</w:t>
      </w:r>
      <w:r w:rsidRPr="00A811B4">
        <w:rPr>
          <w:rFonts w:ascii="Tahoma" w:hAnsi="Tahoma" w:cs="Tahoma" w:hint="cs"/>
          <w:b/>
          <w:bCs/>
          <w:sz w:val="36"/>
          <w:szCs w:val="36"/>
          <w:cs/>
        </w:rPr>
        <w:t xml:space="preserve"> </w:t>
      </w:r>
      <w:r w:rsidRPr="00A811B4">
        <w:rPr>
          <w:rFonts w:ascii="Tahoma" w:hAnsi="Tahoma" w:cs="Tahoma" w:hint="cs"/>
          <w:b/>
          <w:bCs/>
          <w:color w:val="C45911" w:themeColor="accent2" w:themeShade="BF"/>
          <w:sz w:val="36"/>
          <w:szCs w:val="36"/>
          <w:cs/>
        </w:rPr>
        <w:t>พระใหญ่อุชิคุ</w:t>
      </w:r>
      <w:r w:rsidRPr="00A811B4">
        <w:rPr>
          <w:rFonts w:ascii="Tahoma" w:hAnsi="Tahoma" w:cs="Tahoma"/>
          <w:b/>
          <w:bCs/>
          <w:color w:val="C45911" w:themeColor="accent2" w:themeShade="BF"/>
          <w:sz w:val="36"/>
          <w:szCs w:val="36"/>
          <w:cs/>
        </w:rPr>
        <w:t xml:space="preserve"> </w:t>
      </w:r>
      <w:r w:rsidRPr="00A811B4">
        <w:rPr>
          <w:rFonts w:ascii="Tahoma" w:hAnsi="Tahoma" w:cs="Tahoma" w:hint="cs"/>
          <w:b/>
          <w:bCs/>
          <w:color w:val="C45911" w:themeColor="accent2" w:themeShade="BF"/>
          <w:sz w:val="36"/>
          <w:szCs w:val="36"/>
          <w:cs/>
        </w:rPr>
        <w:t>ไดบุสสึ</w:t>
      </w:r>
      <w:r w:rsidRPr="00A811B4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Pr="00A811B4">
        <w:rPr>
          <w:rFonts w:ascii="Tahoma" w:hAnsi="Tahoma" w:cs="Tahoma" w:hint="cs"/>
          <w:b/>
          <w:bCs/>
          <w:sz w:val="32"/>
          <w:szCs w:val="32"/>
          <w:cs/>
        </w:rPr>
        <w:t>พระพุทธรูปปางยืนที่สูงที่สุดในญี่ปุ่น</w:t>
      </w:r>
    </w:p>
    <w:p w14:paraId="0EF6B6CC" w14:textId="73242555" w:rsidR="00C25FC4" w:rsidRDefault="00C25FC4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</w:pP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ย้อนยุคไปกับ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หมู่บ้านเอโดะจิ๋ว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ณ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>คาวาโกเอะ</w:t>
      </w:r>
      <w:r w:rsidRPr="00BC6559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="0082613E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และ</w:t>
      </w:r>
      <w:r w:rsidR="0082613E" w:rsidRPr="0082613E">
        <w:rPr>
          <w:rFonts w:ascii="Tahoma" w:hAnsi="Tahoma" w:cs="Tahoma"/>
          <w:b/>
          <w:bCs/>
          <w:sz w:val="24"/>
          <w:szCs w:val="24"/>
          <w:cs/>
          <w:lang w:val="en-GB"/>
        </w:rPr>
        <w:t xml:space="preserve">ช้อปปิ้งสินค้าพื้นเมือง ณ </w:t>
      </w:r>
      <w:r w:rsidR="0082613E" w:rsidRPr="0082613E">
        <w:rPr>
          <w:rFonts w:ascii="Tahoma" w:hAnsi="Tahoma" w:cs="Tahoma"/>
          <w:b/>
          <w:bCs/>
          <w:color w:val="0070C0"/>
          <w:sz w:val="24"/>
          <w:szCs w:val="24"/>
          <w:cs/>
          <w:lang w:val="en-GB"/>
        </w:rPr>
        <w:t>ตรอกลูกกวาด</w:t>
      </w:r>
    </w:p>
    <w:p w14:paraId="6414ABB8" w14:textId="4C87FCFF" w:rsidR="009601DF" w:rsidRPr="00083A17" w:rsidRDefault="00566962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0"/>
          <w:szCs w:val="20"/>
        </w:rPr>
      </w:pPr>
      <w:r w:rsidRPr="00566962">
        <w:rPr>
          <w:rFonts w:ascii="Tahoma" w:eastAsiaTheme="minorHAnsi" w:hAnsi="Tahoma" w:cs="Tahoma"/>
          <w:b/>
          <w:bCs/>
          <w:color w:val="BF8F00" w:themeColor="accent4" w:themeShade="BF"/>
          <w:sz w:val="32"/>
          <w:szCs w:val="32"/>
          <w:cs/>
          <w:lang w:eastAsia="en-US"/>
        </w:rPr>
        <w:t>ชมอุโมงค์แปะก๊วยสีทอง ณ เมืองมิโตะ</w:t>
      </w:r>
      <w:r w:rsidRPr="00566962">
        <w:rPr>
          <w:rFonts w:ascii="Tahoma" w:eastAsiaTheme="minorHAnsi" w:hAnsi="Tahoma" w:cs="Tahoma"/>
          <w:b/>
          <w:bCs/>
          <w:color w:val="C00000"/>
          <w:sz w:val="32"/>
          <w:szCs w:val="32"/>
          <w:cs/>
          <w:lang w:eastAsia="en-US"/>
        </w:rPr>
        <w:t xml:space="preserve"> </w:t>
      </w:r>
      <w:r w:rsidRPr="00566962">
        <w:rPr>
          <w:rFonts w:ascii="Tahoma" w:eastAsiaTheme="minorHAnsi" w:hAnsi="Tahoma" w:cs="Tahoma"/>
          <w:b/>
          <w:bCs/>
          <w:sz w:val="28"/>
          <w:cs/>
          <w:lang w:eastAsia="en-US"/>
        </w:rPr>
        <w:t>หนึ่งในจุดชมใบไม้เปลี่ยนสีที่สวยงามที่สุดของจังหวัดอิบารากิ</w:t>
      </w:r>
      <w:r w:rsidRPr="00566962">
        <w:rPr>
          <w:rFonts w:ascii="Tahoma" w:eastAsiaTheme="minorHAnsi" w:hAnsi="Tahoma" w:cs="Tahoma"/>
          <w:b/>
          <w:bCs/>
          <w:color w:val="C00000"/>
          <w:sz w:val="32"/>
          <w:szCs w:val="32"/>
          <w:cs/>
          <w:lang w:eastAsia="en-US"/>
        </w:rPr>
        <w:t xml:space="preserve"> </w:t>
      </w:r>
      <w:r w:rsidRPr="00566962">
        <w:rPr>
          <w:rFonts w:ascii="Tahoma" w:eastAsiaTheme="minorHAnsi" w:hAnsi="Tahoma" w:cs="Tahoma"/>
          <w:b/>
          <w:bCs/>
          <w:color w:val="EE0000"/>
          <w:sz w:val="20"/>
          <w:szCs w:val="20"/>
          <w:cs/>
          <w:lang w:eastAsia="en-US"/>
        </w:rPr>
        <w:t>(ขึ้นอยู่กับสภาพอากาศ)</w:t>
      </w:r>
      <w:r w:rsidR="00C25FC4" w:rsidRPr="00566962">
        <w:rPr>
          <w:rFonts w:ascii="Tahoma" w:eastAsiaTheme="minorHAnsi" w:hAnsi="Tahoma" w:cs="Tahoma" w:hint="cs"/>
          <w:b/>
          <w:bCs/>
          <w:color w:val="EE0000"/>
          <w:sz w:val="18"/>
          <w:szCs w:val="18"/>
          <w:cs/>
          <w:lang w:eastAsia="en-US"/>
        </w:rPr>
        <w:t xml:space="preserve"> </w:t>
      </w:r>
      <w:r w:rsidR="00C25FC4">
        <w:rPr>
          <w:rFonts w:ascii="Tahoma" w:hAnsi="Tahoma" w:cs="Tahoma"/>
          <w:b/>
          <w:bCs/>
          <w:color w:val="FF0000"/>
          <w:szCs w:val="22"/>
          <w:cs/>
          <w:lang w:val="en-GB"/>
        </w:rPr>
        <w:br/>
      </w:r>
      <w:r w:rsidR="006F5D28" w:rsidRPr="006F5D28">
        <w:rPr>
          <w:rFonts w:ascii="Tahoma" w:hAnsi="Tahoma" w:cs="Tahoma"/>
          <w:b/>
          <w:bCs/>
          <w:sz w:val="28"/>
          <w:cs/>
        </w:rPr>
        <w:t>เก็บภาพความประทับใจกับภูเขาไฟฟูจิในมุมมอง</w:t>
      </w:r>
      <w:r w:rsidR="006F5D28">
        <w:rPr>
          <w:rFonts w:ascii="Tahoma" w:hAnsi="Tahoma" w:cs="Tahoma" w:hint="cs"/>
          <w:b/>
          <w:bCs/>
          <w:sz w:val="28"/>
          <w:cs/>
        </w:rPr>
        <w:t>ใหม่</w:t>
      </w:r>
      <w:r w:rsidR="006F5D28" w:rsidRPr="006F5D28">
        <w:rPr>
          <w:rFonts w:ascii="Tahoma" w:hAnsi="Tahoma" w:cs="Tahoma"/>
          <w:b/>
          <w:bCs/>
          <w:sz w:val="28"/>
          <w:cs/>
        </w:rPr>
        <w:t xml:space="preserve"> ณ </w:t>
      </w:r>
      <w:r w:rsidR="006F5D28" w:rsidRPr="006F5D28">
        <w:rPr>
          <w:rFonts w:ascii="Tahoma" w:hAnsi="Tahoma" w:cs="Tahoma"/>
          <w:b/>
          <w:bCs/>
          <w:color w:val="0000FF"/>
          <w:sz w:val="28"/>
          <w:cs/>
        </w:rPr>
        <w:t xml:space="preserve">จุดชมวิวฟูจิ คิราระ โคริวพลาซ่า </w:t>
      </w:r>
      <w:r w:rsidR="006F5D28" w:rsidRPr="006F5D28">
        <w:rPr>
          <w:rFonts w:ascii="Tahoma" w:hAnsi="Tahoma" w:cs="Tahoma"/>
          <w:b/>
          <w:bCs/>
          <w:sz w:val="28"/>
          <w:cs/>
        </w:rPr>
        <w:t>แลนด์มาร์กริมทะเลสาบยามานากะโกะที่ขึ้นชื่อเรื่องทัศนียภาพอันงดงาม</w:t>
      </w:r>
    </w:p>
    <w:p w14:paraId="704FAF4D" w14:textId="77D16412" w:rsidR="00F1210D" w:rsidRPr="00083A17" w:rsidRDefault="00384097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22A4E827" w14:textId="1AA50102" w:rsidR="00BC6559" w:rsidRDefault="000267DC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1AEEE6A5" w14:textId="2B6AF67D" w:rsidR="002D031B" w:rsidRPr="003E0525" w:rsidRDefault="00BC6559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F01950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1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C838BD">
        <w:trPr>
          <w:trHeight w:val="539"/>
        </w:trPr>
        <w:tc>
          <w:tcPr>
            <w:tcW w:w="5305" w:type="dxa"/>
            <w:vAlign w:val="center"/>
          </w:tcPr>
          <w:p w14:paraId="3CEEE5D5" w14:textId="4C555E76" w:rsidR="00514814" w:rsidRPr="004A23AF" w:rsidRDefault="008914C8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bookmarkStart w:id="2" w:name="_Hlk155442977"/>
            <w:bookmarkEnd w:id="1"/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03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F7E6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2FC20986" w:rsidR="00514814" w:rsidRDefault="00830B2F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FF7E6F" w:rsidRPr="009C401C" w14:paraId="245D5BDF" w14:textId="77777777" w:rsidTr="00FF7E6F">
        <w:trPr>
          <w:trHeight w:val="521"/>
        </w:trPr>
        <w:tc>
          <w:tcPr>
            <w:tcW w:w="5305" w:type="dxa"/>
            <w:vAlign w:val="center"/>
          </w:tcPr>
          <w:p w14:paraId="35956049" w14:textId="6C5C163A" w:rsidR="00FF7E6F" w:rsidRDefault="008914C8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07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FF7E6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E02511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</w:rPr>
              <w:t>(วันหยุด</w:t>
            </w:r>
            <w:r w:rsidR="00E02511" w:rsidRPr="00E02511">
              <w:rPr>
                <w:rFonts w:ascii="Tahoma" w:hAnsi="Tahoma" w:cs="Tahoma"/>
                <w:b/>
                <w:bCs/>
                <w:color w:val="EE0000"/>
                <w:sz w:val="20"/>
                <w:szCs w:val="18"/>
                <w:highlight w:val="yellow"/>
                <w:cs/>
              </w:rPr>
              <w:t>อุโมงค์แปะก๊วยพิพิธภัณฑ์</w:t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20"/>
                <w:szCs w:val="18"/>
                <w:highlight w:val="yellow"/>
                <w:cs/>
              </w:rPr>
              <w:t xml:space="preserve"> เปลี่ยนเป็น</w:t>
            </w:r>
            <w:r w:rsidR="00E02511" w:rsidRPr="00E02511">
              <w:rPr>
                <w:rFonts w:ascii="Tahoma" w:hAnsi="Tahoma" w:cs="Tahoma"/>
                <w:b/>
                <w:bCs/>
                <w:color w:val="EE0000"/>
                <w:sz w:val="20"/>
                <w:szCs w:val="18"/>
                <w:highlight w:val="yellow"/>
                <w:cs/>
              </w:rPr>
              <w:t>สวนไคราคุเอน</w:t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3E9BA7F6" w14:textId="627EF3AE" w:rsidR="00FF7E6F" w:rsidRDefault="00830B2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29</w:t>
            </w:r>
            <w:r w:rsidR="00FF7E6F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6ED0892C" w:rsidR="00FF7E6F" w:rsidRPr="00DF7EE5" w:rsidRDefault="00FF7E6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429DD2A6" w:rsidR="00FF7E6F" w:rsidRPr="006A7691" w:rsidRDefault="00FF7E6F" w:rsidP="00FF7E6F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A70C63" wp14:editId="129302E4">
                  <wp:extent cx="243840" cy="243840"/>
                  <wp:effectExtent l="0" t="0" r="3810" b="3810"/>
                  <wp:docPr id="17493258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10732B3B" w14:textId="77777777" w:rsidTr="00FF7E6F">
        <w:trPr>
          <w:trHeight w:val="521"/>
        </w:trPr>
        <w:tc>
          <w:tcPr>
            <w:tcW w:w="5305" w:type="dxa"/>
            <w:vAlign w:val="center"/>
          </w:tcPr>
          <w:p w14:paraId="62677E04" w14:textId="6C7F3374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5A5970" w14:textId="2A73B95D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0A5FCBAC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2CD38307" w:rsidR="00830B2F" w:rsidRPr="006A7691" w:rsidRDefault="00830B2F" w:rsidP="00830B2F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9567C2F" wp14:editId="15E6EC58">
                  <wp:extent cx="243840" cy="243840"/>
                  <wp:effectExtent l="0" t="0" r="3810" b="3810"/>
                  <wp:docPr id="3718871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17843F84" w14:textId="77777777" w:rsidTr="00FF7E6F">
        <w:trPr>
          <w:trHeight w:val="551"/>
        </w:trPr>
        <w:tc>
          <w:tcPr>
            <w:tcW w:w="5305" w:type="dxa"/>
            <w:vAlign w:val="center"/>
          </w:tcPr>
          <w:p w14:paraId="1F4A6228" w14:textId="1F4C1C00" w:rsidR="00830B2F" w:rsidRPr="000E4FD4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09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3846DBE3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25C834F6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5F5D9653" w:rsidR="00830B2F" w:rsidRPr="006A7691" w:rsidRDefault="00830B2F" w:rsidP="00830B2F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45CDCAC" wp14:editId="198A8941">
                  <wp:extent cx="243840" cy="243840"/>
                  <wp:effectExtent l="0" t="0" r="3810" b="3810"/>
                  <wp:docPr id="135069437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33B7E829" w14:textId="77777777" w:rsidTr="00FF7E6F">
        <w:trPr>
          <w:trHeight w:val="617"/>
        </w:trPr>
        <w:tc>
          <w:tcPr>
            <w:tcW w:w="5305" w:type="dxa"/>
            <w:vAlign w:val="center"/>
          </w:tcPr>
          <w:p w14:paraId="29AABF40" w14:textId="644F261B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CF42A8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</w:rPr>
              <w:t>(วันหยุด</w:t>
            </w:r>
            <w:r w:rsidR="00E02511" w:rsidRPr="00E02511">
              <w:rPr>
                <w:rFonts w:ascii="Tahoma" w:hAnsi="Tahoma" w:cs="Tahoma"/>
                <w:b/>
                <w:bCs/>
                <w:color w:val="EE0000"/>
                <w:sz w:val="20"/>
                <w:szCs w:val="18"/>
                <w:highlight w:val="yellow"/>
                <w:cs/>
              </w:rPr>
              <w:t>อุโมงค์แปะก๊วยพิพิธภัณฑ์</w:t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20"/>
                <w:szCs w:val="18"/>
                <w:highlight w:val="yellow"/>
                <w:cs/>
              </w:rPr>
              <w:t xml:space="preserve"> เปลี่ยนเป็น</w:t>
            </w:r>
            <w:r w:rsidR="00E02511" w:rsidRPr="00E02511">
              <w:rPr>
                <w:rFonts w:ascii="Tahoma" w:hAnsi="Tahoma" w:cs="Tahoma"/>
                <w:b/>
                <w:bCs/>
                <w:color w:val="EE0000"/>
                <w:sz w:val="20"/>
                <w:szCs w:val="18"/>
                <w:highlight w:val="yellow"/>
                <w:cs/>
              </w:rPr>
              <w:t>สวนไคราคุเอน</w:t>
            </w:r>
            <w:r w:rsidR="00E02511" w:rsidRPr="00E02511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1677B692" w14:textId="50C0C4E9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3DD336EB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2D9B02E5" w:rsidR="00830B2F" w:rsidRPr="006A7691" w:rsidRDefault="00830B2F" w:rsidP="00830B2F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ECAC99C" wp14:editId="34A524EA">
                  <wp:extent cx="243840" cy="243840"/>
                  <wp:effectExtent l="0" t="0" r="3810" b="3810"/>
                  <wp:docPr id="196365639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6F" w:rsidRPr="009C401C" w14:paraId="4088CB1A" w14:textId="77777777" w:rsidTr="00FF7E6F">
        <w:trPr>
          <w:trHeight w:val="617"/>
        </w:trPr>
        <w:tc>
          <w:tcPr>
            <w:tcW w:w="5305" w:type="dxa"/>
            <w:vAlign w:val="center"/>
          </w:tcPr>
          <w:p w14:paraId="36BAC6EA" w14:textId="708A1164" w:rsidR="00FF7E6F" w:rsidRPr="0014017F" w:rsidRDefault="008914C8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FF7E6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6DBF72" w14:textId="06A559D4" w:rsidR="00FF7E6F" w:rsidRDefault="00830B2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="00FF7E6F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0AF0637E" w:rsidR="00FF7E6F" w:rsidRDefault="00FF7E6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3ED018EA" w:rsidR="00FF7E6F" w:rsidRDefault="00FF7E6F" w:rsidP="00FF7E6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5892E3" wp14:editId="7107EC0C">
                  <wp:extent cx="243840" cy="243840"/>
                  <wp:effectExtent l="0" t="0" r="3810" b="3810"/>
                  <wp:docPr id="1281381181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3F83EF6F" w14:textId="77777777" w:rsidTr="00FF7E6F">
        <w:trPr>
          <w:trHeight w:val="617"/>
        </w:trPr>
        <w:tc>
          <w:tcPr>
            <w:tcW w:w="5305" w:type="dxa"/>
            <w:vAlign w:val="center"/>
          </w:tcPr>
          <w:p w14:paraId="5AE474C4" w14:textId="00DBCCF6" w:rsidR="00830B2F" w:rsidRPr="0014017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960789F" w14:textId="4B279F40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09B5D056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9BF145" w14:textId="626A68D3" w:rsidR="00830B2F" w:rsidRDefault="00830B2F" w:rsidP="00830B2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45E9D" wp14:editId="04EE7F76">
                  <wp:extent cx="243840" cy="243840"/>
                  <wp:effectExtent l="0" t="0" r="3810" b="3810"/>
                  <wp:docPr id="123159122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5586C5D0" w14:textId="77777777" w:rsidTr="00FF7E6F">
        <w:trPr>
          <w:trHeight w:val="617"/>
        </w:trPr>
        <w:tc>
          <w:tcPr>
            <w:tcW w:w="5305" w:type="dxa"/>
            <w:vAlign w:val="center"/>
          </w:tcPr>
          <w:p w14:paraId="43854978" w14:textId="37609315" w:rsidR="00830B2F" w:rsidRPr="0014017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6059C2" w14:textId="2C33F43E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01BA0FE4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96C817" w14:textId="5B21420A" w:rsidR="00830B2F" w:rsidRDefault="00830B2F" w:rsidP="00830B2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EF72A5" wp14:editId="6E0DE4D4">
                  <wp:extent cx="243840" cy="243840"/>
                  <wp:effectExtent l="0" t="0" r="3810" b="3810"/>
                  <wp:docPr id="142103534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44532E2E" w14:textId="77777777" w:rsidTr="00FF7E6F">
        <w:trPr>
          <w:trHeight w:val="617"/>
        </w:trPr>
        <w:tc>
          <w:tcPr>
            <w:tcW w:w="5305" w:type="dxa"/>
            <w:vAlign w:val="center"/>
          </w:tcPr>
          <w:p w14:paraId="1B92C79B" w14:textId="41128A73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25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9004FEF" w14:textId="3BE8E223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C0780BB" w14:textId="00E404F8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6E257E7" w14:textId="469F4B80" w:rsidR="00830B2F" w:rsidRDefault="00830B2F" w:rsidP="00830B2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04A2F" wp14:editId="39CAECD4">
                  <wp:extent cx="243840" cy="243840"/>
                  <wp:effectExtent l="0" t="0" r="3810" b="3810"/>
                  <wp:docPr id="98576270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2F" w:rsidRPr="009C401C" w14:paraId="4358F835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2E5FA3E4" w14:textId="0362632A" w:rsidR="00830B2F" w:rsidRPr="0014017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1F27D0" w14:textId="384E53DE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42577884" w:rsidR="00830B2F" w:rsidRDefault="00830B2F" w:rsidP="00830B2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02337B46" w:rsidR="00830B2F" w:rsidRDefault="00830B2F" w:rsidP="00830B2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CD6B1" wp14:editId="639508DC">
                  <wp:extent cx="243840" cy="243840"/>
                  <wp:effectExtent l="0" t="0" r="3810" b="3810"/>
                  <wp:docPr id="1341638814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5869E2FE" w14:textId="77777777" w:rsidR="00CC5DFA" w:rsidRPr="00FB2051" w:rsidRDefault="00CC5DFA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9A59EDD" w14:textId="77777777" w:rsidR="00384097" w:rsidRDefault="00384097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9339B9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4E97639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3B71DA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6D5A827" w14:textId="353C357A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6A89774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41D068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A7AB31C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8080EC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8552E7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15576F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08839A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BE29F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D827CD7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8DD69F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9148FEE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B3EE23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4D203A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A53006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98598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B5B8D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167F4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85E59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6C1F1E" w14:textId="77777777" w:rsidR="009601DF" w:rsidRDefault="009601D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D85EBC3" w14:textId="77777777" w:rsidR="009601DF" w:rsidRDefault="009601D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B5EFBDD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1D82CF5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34CD41B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CDB6577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A5F6521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77DE63C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AA4A4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19B0125F" w14:textId="65488AE8" w:rsidR="00872C39" w:rsidRPr="005D4C32" w:rsidRDefault="001110A2" w:rsidP="005D4C32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5D4C32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1DD8DC94" w:rsidR="00740DB9" w:rsidRPr="00FC110A" w:rsidRDefault="00E907AE" w:rsidP="005D4C32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จังหวัดอิบารากิ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พระใหญ่อุชิคุ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ไดบุสสึ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br/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อิออน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มอลล์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ทสึจิอุระ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เมืองมิโตะ</w:t>
      </w:r>
    </w:p>
    <w:p w14:paraId="1E7DD783" w14:textId="04506098" w:rsidR="005D4C32" w:rsidRDefault="005D4C32" w:rsidP="005D4C3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1A965288" wp14:editId="13E8DE6F">
            <wp:extent cx="6470650" cy="2997200"/>
            <wp:effectExtent l="0" t="0" r="6350" b="0"/>
            <wp:docPr id="8120340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CC828" w14:textId="793C6F11" w:rsidR="005D4C32" w:rsidRPr="00CC4054" w:rsidRDefault="005D4C32" w:rsidP="005D4C3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>
        <w:rPr>
          <w:rFonts w:ascii="Tahoma" w:hAnsi="Tahoma" w:cs="Tahoma"/>
          <w:b/>
          <w:bCs/>
          <w:szCs w:val="22"/>
        </w:rPr>
        <w:t>2</w:t>
      </w:r>
      <w:r w:rsidRPr="000F328A"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35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เหิรฟ้าสู่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>เมืองนาริตะ ประเทศญี่ปุ่น</w:t>
      </w:r>
      <w:r w:rsidRPr="009A21F8">
        <w:rPr>
          <w:rFonts w:ascii="Tahoma" w:hAnsi="Tahoma" w:cs="Tahoma"/>
          <w:b/>
          <w:bCs/>
          <w:color w:val="F51B5E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9D3190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9D3190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2</w:t>
      </w:r>
    </w:p>
    <w:p w14:paraId="08378206" w14:textId="77777777" w:rsidR="005D4C32" w:rsidRPr="008A0FEF" w:rsidRDefault="005D4C32" w:rsidP="005D4C32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A3A4DD0" w14:textId="5483CB56" w:rsidR="005D4C32" w:rsidRDefault="005D4C32" w:rsidP="005D4C32">
      <w:pPr>
        <w:spacing w:after="80" w:line="360" w:lineRule="auto"/>
        <w:ind w:left="1440" w:firstLine="72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F239C">
        <w:rPr>
          <w:color w:val="FF0000"/>
          <w:highlight w:val="yellow"/>
        </w:rPr>
        <w:t xml:space="preserve"> 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5D4C32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7C893D8C" w:rsidR="00E907AE" w:rsidRDefault="005D4C32" w:rsidP="00B06F7D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45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1BAB86EB" w14:textId="77777777" w:rsidR="005D4C32" w:rsidRPr="00F82EDC" w:rsidRDefault="005D4C32" w:rsidP="00B06F7D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 xml:space="preserve">นำท่านออกเดินทางสู่ </w:t>
      </w:r>
      <w:r w:rsidRPr="002C5F2A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จังหวัดอิบารากิ</w:t>
      </w:r>
      <w:r w:rsidRPr="002C5F2A">
        <w:rPr>
          <w:rFonts w:ascii="Tahoma" w:hAnsi="Tahoma" w:cs="Tahoma" w:hint="cs"/>
          <w:color w:val="0000FF"/>
          <w:szCs w:val="22"/>
          <w:cs/>
          <w:lang w:val="en-GB"/>
        </w:rPr>
        <w:t xml:space="preserve"> </w:t>
      </w:r>
      <w:r w:rsidRPr="002C5F2A">
        <w:rPr>
          <w:rFonts w:ascii="Tahoma" w:hAnsi="Tahoma" w:cs="Tahoma"/>
          <w:b/>
          <w:bCs/>
          <w:color w:val="0000FF"/>
          <w:szCs w:val="22"/>
        </w:rPr>
        <w:t xml:space="preserve">(Ibaraki)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5</w:t>
      </w:r>
      <w:r>
        <w:rPr>
          <w:rFonts w:ascii="Tahoma" w:hAnsi="Tahoma" w:cs="Tahoma"/>
          <w:color w:val="00B050"/>
          <w:szCs w:val="22"/>
        </w:rPr>
        <w:t>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ตั้งอยู่ในภูมิภาคคันโตของเกาะฮอนชู</w:t>
      </w:r>
      <w:r>
        <w:rPr>
          <w:rFonts w:ascii="Tahoma" w:hAnsi="Tahoma" w:cs="Tahoma" w:hint="cs"/>
          <w:szCs w:val="22"/>
          <w:cs/>
          <w:lang w:val="en-GB"/>
        </w:rPr>
        <w:t xml:space="preserve"> ประเทศญี่ปุ่น </w:t>
      </w:r>
      <w:r w:rsidRPr="000B2434">
        <w:rPr>
          <w:rFonts w:ascii="Tahoma" w:hAnsi="Tahoma" w:cs="Tahoma" w:hint="cs"/>
          <w:szCs w:val="22"/>
          <w:cs/>
          <w:lang w:val="en-GB"/>
        </w:rPr>
        <w:t>อิบารากิซึ่งอยู่ไม่ห่างจากโตเกียว</w:t>
      </w:r>
      <w:r w:rsidRPr="000B2434">
        <w:rPr>
          <w:rFonts w:ascii="Tahoma" w:hAnsi="Tahoma" w:cs="Tahoma"/>
          <w:szCs w:val="22"/>
          <w:cs/>
          <w:lang w:val="en-GB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เต็มไปด้วยสถานที่ท่องเที่ยวอันสวยงามมากมาย</w:t>
      </w:r>
      <w:r>
        <w:rPr>
          <w:rFonts w:ascii="Tahoma" w:hAnsi="Tahoma" w:cs="Tahoma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โดยเฉพาะเทศกาลที่เกี่ยวกับดอกไม้ ที่มีให้ชมตลอดทั้งปี นอกจากนี้ยังเป็น</w:t>
      </w:r>
      <w:r w:rsidRPr="00703ADA">
        <w:rPr>
          <w:rFonts w:ascii="Tahoma" w:hAnsi="Tahoma" w:cs="Tahoma" w:hint="cs"/>
          <w:szCs w:val="22"/>
          <w:cs/>
          <w:lang w:val="en-GB"/>
        </w:rPr>
        <w:t>เจังหวัดที่มีการผลิตนัตโตะ</w:t>
      </w:r>
      <w:r>
        <w:rPr>
          <w:rFonts w:ascii="Tahoma" w:hAnsi="Tahoma" w:cs="Tahoma" w:hint="cs"/>
          <w:szCs w:val="22"/>
          <w:cs/>
          <w:lang w:val="en-GB"/>
        </w:rPr>
        <w:t xml:space="preserve"> หรือ ถั่วเน่าญี่ปุ่น </w:t>
      </w:r>
      <w:r w:rsidRPr="00703ADA">
        <w:rPr>
          <w:rFonts w:ascii="Tahoma" w:hAnsi="Tahoma" w:cs="Tahoma" w:hint="cs"/>
          <w:szCs w:val="22"/>
          <w:cs/>
          <w:lang w:val="en-GB"/>
        </w:rPr>
        <w:t>มากที่สุดในญี่ปุ่นอีกด้วย</w:t>
      </w:r>
    </w:p>
    <w:p w14:paraId="1E63A211" w14:textId="77777777" w:rsidR="005D4C32" w:rsidRDefault="005D4C32" w:rsidP="005D4C32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E71DF">
        <w:rPr>
          <w:rFonts w:ascii="Tahoma" w:hAnsi="Tahoma" w:cs="Tahoma"/>
          <w:b/>
          <w:bCs/>
          <w:szCs w:val="22"/>
          <w:cs/>
        </w:rPr>
        <w:t>เที่ยง</w:t>
      </w:r>
      <w:r w:rsidRPr="00BE71DF">
        <w:rPr>
          <w:rFonts w:ascii="Tahoma" w:hAnsi="Tahoma" w:cs="Tahoma"/>
          <w:b/>
          <w:bCs/>
          <w:szCs w:val="22"/>
          <w:cs/>
        </w:rPr>
        <w:tab/>
      </w:r>
      <w:r w:rsidRPr="00BE71DF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BE71DF">
        <w:rPr>
          <w:rFonts w:ascii="Tahoma" w:hAnsi="Tahoma" w:cs="Tahoma"/>
          <w:b/>
          <w:bCs/>
          <w:szCs w:val="22"/>
          <w:cs/>
        </w:rPr>
        <w:t>อาหาร</w:t>
      </w:r>
      <w:r>
        <w:rPr>
          <w:rFonts w:ascii="Tahoma" w:hAnsi="Tahoma" w:cs="Tahoma" w:hint="cs"/>
          <w:b/>
          <w:bCs/>
          <w:szCs w:val="22"/>
          <w:cs/>
        </w:rPr>
        <w:t xml:space="preserve">ว่าง -- </w:t>
      </w:r>
      <w:r w:rsidRPr="004A65F7">
        <w:rPr>
          <w:rFonts w:ascii="Tahoma" w:hAnsi="Tahoma" w:cs="Tahoma"/>
          <w:b/>
          <w:bCs/>
          <w:color w:val="FF0000"/>
          <w:szCs w:val="22"/>
        </w:rPr>
        <w:t>Box set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A97258">
        <w:rPr>
          <w:rFonts w:ascii="Tahoma" w:hAnsi="Tahoma" w:cs="Tahoma" w:hint="cs"/>
          <w:b/>
          <w:bCs/>
          <w:szCs w:val="22"/>
          <w:highlight w:val="yellow"/>
          <w:cs/>
        </w:rPr>
        <w:t>(1)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(เนื่องจาก</w:t>
      </w:r>
      <w:r w:rsidRPr="00BA4411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u w:val="single"/>
          <w:cs/>
        </w:rPr>
        <w:t>ปกติ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สายการบินจะ</w:t>
      </w:r>
      <w:r w:rsidRPr="004A65F7">
        <w:rPr>
          <w:rFonts w:ascii="Tahoma" w:hAnsi="Tahoma" w:cs="Tahoma"/>
          <w:b/>
          <w:bCs/>
          <w:color w:val="FF0000"/>
          <w:sz w:val="16"/>
          <w:szCs w:val="16"/>
          <w:highlight w:val="yellow"/>
          <w:cs/>
        </w:rPr>
        <w:t>เสิร์ฟ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อาหารก่อนเครื่องลงจอด 2 ชั่วโมง)</w:t>
      </w:r>
    </w:p>
    <w:p w14:paraId="6F4D1E98" w14:textId="77777777" w:rsidR="005D4C32" w:rsidRDefault="005D4C32" w:rsidP="005D4C32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8F7377">
        <w:rPr>
          <w:rFonts w:ascii="Tahoma" w:hAnsi="Tahoma" w:cs="Tahoma" w:hint="cs"/>
          <w:szCs w:val="22"/>
          <w:cs/>
        </w:rPr>
        <w:t>นมัสการ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10A83">
        <w:rPr>
          <w:rFonts w:ascii="Tahoma" w:hAnsi="Tahoma" w:cs="Tahoma" w:hint="cs"/>
          <w:b/>
          <w:bCs/>
          <w:color w:val="0000FF"/>
          <w:szCs w:val="22"/>
          <w:cs/>
        </w:rPr>
        <w:t>พระใหญ่อุชิคุ</w:t>
      </w:r>
      <w:r w:rsidRPr="00810A8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810A83">
        <w:rPr>
          <w:rFonts w:ascii="Tahoma" w:hAnsi="Tahoma" w:cs="Tahoma" w:hint="cs"/>
          <w:b/>
          <w:bCs/>
          <w:color w:val="0000FF"/>
          <w:szCs w:val="22"/>
          <w:cs/>
        </w:rPr>
        <w:t>ไดบุสสึ</w:t>
      </w:r>
      <w:r w:rsidRPr="00810A83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810A83">
        <w:rPr>
          <w:rFonts w:ascii="Tahoma" w:hAnsi="Tahoma" w:cs="Tahoma"/>
          <w:b/>
          <w:bCs/>
          <w:color w:val="0000FF"/>
          <w:szCs w:val="22"/>
        </w:rPr>
        <w:t>Ushiku Daibutsu)</w:t>
      </w:r>
      <w:r w:rsidRPr="00810A83">
        <w:rPr>
          <w:rFonts w:ascii="Tahoma" w:hAnsi="Tahoma" w:cs="Tahoma"/>
          <w:color w:val="0000FF"/>
          <w:szCs w:val="22"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เป็นพระพุทธรูปปางยืนที่สูงที่สุดของประเทศญี่ปุ่น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และเคยเป็นรูปปั้นที่สูงที่สุดในโลกที่ถูกบันทึกไว้โดยหนังสือบันทึกสถิติโลกกินเนสบุ๊ค</w:t>
      </w:r>
      <w:r w:rsidRPr="008F7377">
        <w:rPr>
          <w:rFonts w:ascii="Tahoma" w:hAnsi="Tahoma" w:cs="Tahoma"/>
          <w:szCs w:val="22"/>
          <w:cs/>
        </w:rPr>
        <w:t xml:space="preserve"> (</w:t>
      </w:r>
      <w:r w:rsidRPr="008F7377">
        <w:rPr>
          <w:rFonts w:ascii="Tahoma" w:hAnsi="Tahoma" w:cs="Tahoma"/>
          <w:szCs w:val="22"/>
        </w:rPr>
        <w:t xml:space="preserve">Guinness Book of world records) </w:t>
      </w:r>
      <w:r w:rsidRPr="008F7377">
        <w:rPr>
          <w:rFonts w:ascii="Tahoma" w:hAnsi="Tahoma" w:cs="Tahoma" w:hint="cs"/>
          <w:szCs w:val="22"/>
          <w:cs/>
        </w:rPr>
        <w:t>เมื่อปี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ค</w:t>
      </w:r>
      <w:r w:rsidRPr="008F7377">
        <w:rPr>
          <w:rFonts w:ascii="Tahoma" w:hAnsi="Tahoma" w:cs="Tahoma"/>
          <w:szCs w:val="22"/>
          <w:cs/>
        </w:rPr>
        <w:t>.</w:t>
      </w:r>
      <w:r w:rsidRPr="008F7377">
        <w:rPr>
          <w:rFonts w:ascii="Tahoma" w:hAnsi="Tahoma" w:cs="Tahoma" w:hint="cs"/>
          <w:szCs w:val="22"/>
          <w:cs/>
        </w:rPr>
        <w:t>ศ</w:t>
      </w:r>
      <w:r w:rsidRPr="008F7377">
        <w:rPr>
          <w:rFonts w:ascii="Tahoma" w:hAnsi="Tahoma" w:cs="Tahoma"/>
          <w:szCs w:val="22"/>
          <w:cs/>
        </w:rPr>
        <w:t xml:space="preserve">. </w:t>
      </w:r>
      <w:r w:rsidRPr="008F7377">
        <w:rPr>
          <w:rFonts w:ascii="Tahoma" w:hAnsi="Tahoma" w:cs="Tahoma"/>
          <w:szCs w:val="22"/>
        </w:rPr>
        <w:t xml:space="preserve">1995 </w:t>
      </w:r>
      <w:r w:rsidRPr="008F7377">
        <w:rPr>
          <w:rFonts w:ascii="Tahoma" w:hAnsi="Tahoma" w:cs="Tahoma" w:hint="cs"/>
          <w:szCs w:val="22"/>
          <w:cs/>
        </w:rPr>
        <w:t>ด้วย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จากความสูงถึง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120 </w:t>
      </w:r>
      <w:r w:rsidRPr="008F7377">
        <w:rPr>
          <w:rFonts w:ascii="Tahoma" w:hAnsi="Tahoma" w:cs="Tahoma" w:hint="cs"/>
          <w:szCs w:val="22"/>
          <w:cs/>
        </w:rPr>
        <w:t>เมตร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ทำให้สามารถมองเห็นได้ตั้งแต่ใจกลางเมืองโตเกียวเลยทีเดียว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สามารถเข้าไปยังบริเวณภายในรูปปั้นและขึ้นไปยังจุดที่เป็นหอสังเกตการณ์ในระดับความสูงที่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85 </w:t>
      </w:r>
      <w:r w:rsidRPr="008F7377">
        <w:rPr>
          <w:rFonts w:ascii="Tahoma" w:hAnsi="Tahoma" w:cs="Tahoma" w:hint="cs"/>
          <w:szCs w:val="22"/>
          <w:cs/>
        </w:rPr>
        <w:t>เมตร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ซึ่งจะอยู่ตรงส่วนของหน้าอกพระพุทธรูป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เป็นจุดที่สามารถมองเห็น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วิวในมุมด้านกว้างได้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ทั้งหมด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บนชั้นนี้จะมีกระจกที่เป็นช่องหน้าต่างอยู่ด้วยกัน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4 </w:t>
      </w:r>
      <w:r w:rsidRPr="008F7377">
        <w:rPr>
          <w:rFonts w:ascii="Tahoma" w:hAnsi="Tahoma" w:cs="Tahoma" w:hint="cs"/>
          <w:szCs w:val="22"/>
          <w:cs/>
        </w:rPr>
        <w:t>ด้าน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และมองเห็นภูเขาไฟฟูจิได้จากตรงนี้อีกด้วย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3C0347">
        <w:rPr>
          <w:rFonts w:ascii="Tahoma" w:hAnsi="Tahoma" w:cs="Tahoma"/>
          <w:b/>
          <w:bCs/>
          <w:color w:val="FF0000"/>
          <w:sz w:val="20"/>
          <w:szCs w:val="20"/>
          <w:cs/>
        </w:rPr>
        <w:t>(</w:t>
      </w:r>
      <w:r w:rsidRPr="003C0347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ราคา</w:t>
      </w:r>
      <w:r w:rsidRPr="00D61C36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</w:rPr>
        <w:t>ไม่รวม</w:t>
      </w:r>
      <w:r w:rsidRPr="003C0347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ค่าเข้าพระพุทธรูปด้านใน</w:t>
      </w:r>
      <w:r w:rsidRPr="003C0347">
        <w:rPr>
          <w:rFonts w:ascii="Tahoma" w:hAnsi="Tahoma" w:cs="Tahoma"/>
          <w:b/>
          <w:bCs/>
          <w:color w:val="FF0000"/>
          <w:sz w:val="20"/>
          <w:szCs w:val="20"/>
          <w:cs/>
        </w:rPr>
        <w:t>)</w:t>
      </w:r>
    </w:p>
    <w:p w14:paraId="140DCEA7" w14:textId="7C9BA4CD" w:rsidR="002B0EEB" w:rsidRDefault="005D4C32" w:rsidP="008E481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 w:val="14"/>
          <w:szCs w:val="14"/>
        </w:rPr>
        <w:tab/>
      </w:r>
      <w:r>
        <w:rPr>
          <w:rFonts w:ascii="Tahoma" w:hAnsi="Tahoma" w:cs="Tahoma" w:hint="cs"/>
          <w:szCs w:val="22"/>
          <w:cs/>
        </w:rPr>
        <w:t>จากนั้น</w:t>
      </w:r>
      <w:r w:rsidRPr="00CD5814">
        <w:rPr>
          <w:rFonts w:ascii="Tahoma" w:hAnsi="Tahoma" w:cs="Tahoma"/>
          <w:szCs w:val="22"/>
          <w:cs/>
        </w:rPr>
        <w:t xml:space="preserve">เดินทางสู่ </w:t>
      </w:r>
      <w:r w:rsidRPr="00C81D3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อิออน</w:t>
      </w:r>
      <w:r w:rsidRPr="00C81D3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C81D3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มอลล์</w:t>
      </w:r>
      <w:r w:rsidRPr="00C81D3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C81D3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ทสึจิอุระ</w:t>
      </w:r>
      <w:r w:rsidRPr="00C81D3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C81D33">
        <w:rPr>
          <w:rFonts w:ascii="Tahoma" w:hAnsi="Tahoma" w:cs="Tahoma"/>
          <w:b/>
          <w:bCs/>
          <w:color w:val="0000FF"/>
          <w:szCs w:val="22"/>
          <w:lang w:val="en-GB"/>
        </w:rPr>
        <w:t>Aeon Tsuchiura Mall</w:t>
      </w:r>
      <w:r w:rsidRPr="00C81D33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5F75CC">
        <w:rPr>
          <w:rFonts w:ascii="Tahoma" w:hAnsi="Tahoma" w:cs="Tahoma"/>
          <w:i/>
          <w:iCs/>
          <w:color w:val="FF33CC"/>
          <w:szCs w:val="22"/>
          <w:cs/>
          <w:lang w:val="en-GB"/>
        </w:rPr>
        <w:t xml:space="preserve"> </w:t>
      </w:r>
      <w:r w:rsidRPr="009D0FC7">
        <w:rPr>
          <w:rFonts w:ascii="Tahoma" w:hAnsi="Tahoma" w:cs="Tahoma"/>
          <w:color w:val="00B050"/>
          <w:szCs w:val="22"/>
        </w:rPr>
        <w:t>(</w:t>
      </w:r>
      <w:r w:rsidRPr="009D0FC7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9D0FC7">
        <w:rPr>
          <w:rFonts w:ascii="Tahoma" w:hAnsi="Tahoma" w:cs="Tahoma"/>
          <w:color w:val="00B050"/>
          <w:szCs w:val="22"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  <w:lang w:val="en-GB"/>
        </w:rPr>
        <w:t>30</w:t>
      </w:r>
      <w:r w:rsidRPr="009D0FC7">
        <w:rPr>
          <w:rFonts w:ascii="Tahoma" w:hAnsi="Tahoma" w:cs="Tahoma"/>
          <w:color w:val="00B050"/>
          <w:szCs w:val="22"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Pr="009D0FC7">
        <w:rPr>
          <w:rFonts w:ascii="Tahoma" w:hAnsi="Tahoma" w:cs="Tahoma"/>
          <w:color w:val="00B050"/>
          <w:szCs w:val="22"/>
        </w:rPr>
        <w:t>)</w:t>
      </w:r>
      <w:r w:rsidRPr="009D0FC7">
        <w:rPr>
          <w:rFonts w:ascii="Tahoma" w:hAnsi="Tahoma" w:cs="Tahoma"/>
          <w:color w:val="00B050"/>
          <w:szCs w:val="22"/>
          <w:cs/>
        </w:rPr>
        <w:t xml:space="preserve"> </w:t>
      </w:r>
      <w:r w:rsidRPr="00CD5814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 </w:t>
      </w:r>
      <w:r>
        <w:rPr>
          <w:rFonts w:ascii="Tahoma" w:hAnsi="Tahoma" w:cs="Tahoma" w:hint="cs"/>
          <w:szCs w:val="22"/>
          <w:cs/>
          <w:lang w:val="en-GB"/>
        </w:rPr>
        <w:t>ทั้ง</w:t>
      </w:r>
      <w:r w:rsidRPr="00CD5814">
        <w:rPr>
          <w:rFonts w:ascii="Tahoma" w:hAnsi="Tahoma" w:cs="Tahoma"/>
          <w:szCs w:val="22"/>
          <w:cs/>
          <w:lang w:val="en-GB"/>
        </w:rPr>
        <w:t>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</w:t>
      </w:r>
      <w:r>
        <w:rPr>
          <w:rFonts w:ascii="Tahoma" w:hAnsi="Tahoma" w:cs="Tahoma"/>
          <w:szCs w:val="22"/>
        </w:rPr>
        <w:t xml:space="preserve"> H&amp;M</w:t>
      </w:r>
      <w:r w:rsidRPr="00CD5814">
        <w:rPr>
          <w:rFonts w:ascii="Tahoma" w:hAnsi="Tahoma" w:cs="Tahoma"/>
          <w:szCs w:val="22"/>
          <w:lang w:val="en-GB"/>
        </w:rPr>
        <w:t xml:space="preserve">, </w:t>
      </w:r>
      <w:r>
        <w:rPr>
          <w:rFonts w:ascii="Tahoma" w:hAnsi="Tahoma" w:cs="Tahoma"/>
          <w:szCs w:val="22"/>
          <w:lang w:val="en-GB"/>
        </w:rPr>
        <w:t>GU</w:t>
      </w:r>
      <w:r w:rsidRPr="00CD5814">
        <w:rPr>
          <w:rFonts w:ascii="Tahoma" w:hAnsi="Tahoma" w:cs="Tahoma"/>
          <w:szCs w:val="22"/>
          <w:lang w:val="en-GB"/>
        </w:rPr>
        <w:t xml:space="preserve"> shop, </w:t>
      </w:r>
      <w:r>
        <w:rPr>
          <w:rFonts w:ascii="Tahoma" w:hAnsi="Tahoma" w:cs="Tahoma"/>
          <w:szCs w:val="22"/>
          <w:lang w:val="en-GB"/>
        </w:rPr>
        <w:t>UNIQLO</w:t>
      </w:r>
      <w:r w:rsidRPr="00CD5814">
        <w:rPr>
          <w:rFonts w:ascii="Tahoma" w:hAnsi="Tahoma" w:cs="Tahoma"/>
          <w:szCs w:val="22"/>
          <w:lang w:val="en-GB"/>
        </w:rPr>
        <w:t xml:space="preserve">, </w:t>
      </w:r>
      <w:r w:rsidRPr="006C7E2A">
        <w:rPr>
          <w:rFonts w:ascii="Tahoma" w:hAnsi="Tahoma" w:cs="Tahoma"/>
          <w:szCs w:val="22"/>
          <w:cs/>
          <w:lang w:val="en-GB"/>
        </w:rPr>
        <w:t>และซุปเปอร์มาร์เก</w:t>
      </w:r>
      <w:r>
        <w:rPr>
          <w:rFonts w:ascii="Tahoma" w:hAnsi="Tahoma" w:cs="Tahoma" w:hint="cs"/>
          <w:szCs w:val="22"/>
          <w:cs/>
          <w:lang w:val="en-GB"/>
        </w:rPr>
        <w:t>็</w:t>
      </w:r>
      <w:r w:rsidRPr="006C7E2A">
        <w:rPr>
          <w:rFonts w:ascii="Tahoma" w:hAnsi="Tahoma" w:cs="Tahoma"/>
          <w:szCs w:val="22"/>
          <w:cs/>
          <w:lang w:val="en-GB"/>
        </w:rPr>
        <w:t>ต</w:t>
      </w:r>
    </w:p>
    <w:p w14:paraId="1F55C1AD" w14:textId="1F8FE9D9" w:rsidR="00B06F7D" w:rsidRDefault="00B06F7D" w:rsidP="008E481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 xml:space="preserve">        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ab/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อิสระ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รับประทานอาหาร</w:t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เย็นตามอัธยาศัย</w:t>
      </w:r>
    </w:p>
    <w:p w14:paraId="5A6BADA6" w14:textId="77777777" w:rsidR="00B06F7D" w:rsidRPr="0052166D" w:rsidRDefault="00B06F7D" w:rsidP="008E481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FE0AB5">
        <w:rPr>
          <w:rFonts w:ascii="Tahoma" w:hAnsi="Tahoma" w:cs="Tahoma"/>
          <w:b/>
          <w:bCs/>
          <w:color w:val="000000" w:themeColor="text1"/>
          <w:szCs w:val="22"/>
        </w:rPr>
        <w:t>MITO HOTEL SEASON, IBARAKI</w:t>
      </w:r>
      <w:r w:rsidRPr="0052166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32365F8D" w14:textId="4EAD574F" w:rsidR="00AF1654" w:rsidRPr="00B06F7D" w:rsidRDefault="00B06F7D" w:rsidP="00B06F7D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6DC2C316" wp14:editId="63C303F3">
            <wp:extent cx="6470650" cy="2895600"/>
            <wp:effectExtent l="0" t="0" r="6350" b="0"/>
            <wp:docPr id="160997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7CF7" w14:textId="77777777" w:rsidR="00AF1654" w:rsidRPr="00B06F7D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 w:val="32"/>
          <w:szCs w:val="32"/>
        </w:rPr>
      </w:pPr>
    </w:p>
    <w:p w14:paraId="2A07E56C" w14:textId="359BDEF9" w:rsidR="0020628E" w:rsidRPr="008E4810" w:rsidRDefault="0020628E" w:rsidP="00B06F7D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เมืองมิโตะ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อุโมงค์แปะก๊วย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ณ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พิพิธภัณฑ์ประวัติศาสตร์อิบารากิ</w:t>
      </w:r>
      <w:r w:rsid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eastAsia"/>
          <w:b/>
          <w:bCs/>
          <w:color w:val="FFFFFF"/>
          <w:szCs w:val="22"/>
          <w:cs/>
          <w:lang w:val="en-GB"/>
        </w:rPr>
        <w:t>–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จังหวัดไซตามะ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ย่านเมืองเก่าคาวะโกเอะ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ตรอกลูกกวาด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จุดชมวิวฟูจิ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คิราระ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โคริวพลาซ่า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eastAsia"/>
          <w:b/>
          <w:bCs/>
          <w:color w:val="FFFFFF"/>
          <w:szCs w:val="22"/>
          <w:cs/>
          <w:lang w:val="en-GB"/>
        </w:rPr>
        <w:t>–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ออนเซ็น</w:t>
      </w:r>
      <w:r w:rsidR="00B06F7D" w:rsidRPr="00B06F7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+ </w:t>
      </w:r>
      <w:r w:rsidR="00B06F7D" w:rsidRPr="00B06F7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ขาปูยักษ์</w:t>
      </w:r>
    </w:p>
    <w:p w14:paraId="377F0BB1" w14:textId="61DC5B5D" w:rsidR="00B06F7D" w:rsidRDefault="008E4810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5DA9FB04" wp14:editId="5D0FA86F">
            <wp:extent cx="6469380" cy="2994660"/>
            <wp:effectExtent l="0" t="0" r="7620" b="0"/>
            <wp:docPr id="833910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684B" w14:textId="1218A5CB" w:rsidR="0020628E" w:rsidRDefault="0020628E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CD0B4F5" w14:textId="161D1614" w:rsidR="00465925" w:rsidRDefault="00B06F7D" w:rsidP="0095649E">
      <w:pPr>
        <w:spacing w:after="0"/>
        <w:ind w:left="1440"/>
        <w:jc w:val="thaiDistribute"/>
        <w:rPr>
          <w:rFonts w:ascii="Tahoma" w:hAnsi="Tahoma" w:cs="Tahoma"/>
          <w:color w:val="EE0000"/>
          <w:szCs w:val="22"/>
        </w:rPr>
      </w:pPr>
      <w:r w:rsidRPr="00B06F7D">
        <w:rPr>
          <w:rFonts w:ascii="Tahoma" w:hAnsi="Tahoma" w:cs="Tahoma" w:hint="cs"/>
          <w:szCs w:val="22"/>
          <w:cs/>
        </w:rPr>
        <w:t>นำท่าน</w:t>
      </w:r>
      <w:r w:rsidRPr="00B06F7D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B06F7D">
        <w:rPr>
          <w:rFonts w:ascii="Tahoma" w:hAnsi="Tahoma" w:cs="Tahoma"/>
          <w:b/>
          <w:bCs/>
          <w:color w:val="0000FF"/>
          <w:szCs w:val="22"/>
          <w:cs/>
        </w:rPr>
        <w:t>ชมอุโมงค์แปะก๊วยสีทอง ณ พิพิธภัณฑ์ประวัติศาสตร์อิบารากิ</w:t>
      </w:r>
      <w:r w:rsidR="005839F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5839F4" w:rsidRPr="005839F4">
        <w:rPr>
          <w:rFonts w:ascii="Tahoma" w:hAnsi="Tahoma" w:cs="Tahoma"/>
          <w:b/>
          <w:bCs/>
          <w:color w:val="0000FF"/>
          <w:szCs w:val="22"/>
          <w:cs/>
        </w:rPr>
        <w:t>(</w:t>
      </w:r>
      <w:r w:rsidR="005839F4" w:rsidRPr="005839F4">
        <w:rPr>
          <w:rFonts w:ascii="Tahoma" w:hAnsi="Tahoma" w:cs="Tahoma"/>
          <w:b/>
          <w:bCs/>
          <w:color w:val="0000FF"/>
          <w:szCs w:val="22"/>
        </w:rPr>
        <w:t>Ibaraki Prefectural Museum of History)</w:t>
      </w:r>
      <w:r w:rsidRPr="00B06F7D">
        <w:rPr>
          <w:rFonts w:ascii="Tahoma" w:hAnsi="Tahoma" w:cs="Tahoma"/>
          <w:color w:val="0000FF"/>
          <w:szCs w:val="22"/>
          <w:cs/>
        </w:rPr>
        <w:t xml:space="preserve"> </w:t>
      </w:r>
      <w:r w:rsidRPr="00B06F7D">
        <w:rPr>
          <w:rFonts w:ascii="Tahoma" w:hAnsi="Tahoma" w:cs="Tahoma"/>
          <w:szCs w:val="22"/>
          <w:cs/>
        </w:rPr>
        <w:t xml:space="preserve">หนึ่งในจุดชมใบไม้เปลี่ยนสีที่งดงามของเมืองมิโตะ ตื่นตาตื่นใจกับแนวต้นแปะก๊วยที่เรียงรายเปลี่ยนสีเป็นสีเหลืองทองอร่ามทอดยาว สร้างบรรยากาศสุดโรแมนติกท่ามกลางฤดูใบไม้ร่วง พร้อมเก็บภาพความประทับใจในมุมสวยที่ได้รับความนิยมจากนักท่องเที่ยวทั้งชาวญี่ปุ่นและชาวต่างชาติ </w:t>
      </w:r>
      <w:r w:rsidRPr="00B06F7D">
        <w:rPr>
          <w:rFonts w:ascii="Tahoma" w:hAnsi="Tahoma" w:cs="Tahoma"/>
          <w:color w:val="EE0000"/>
          <w:szCs w:val="22"/>
          <w:cs/>
        </w:rPr>
        <w:t>(ใบไม้</w:t>
      </w:r>
      <w:r w:rsidRPr="00B06F7D">
        <w:rPr>
          <w:rFonts w:ascii="Tahoma" w:hAnsi="Tahoma" w:cs="Tahoma" w:hint="cs"/>
          <w:color w:val="EE0000"/>
          <w:szCs w:val="22"/>
          <w:cs/>
        </w:rPr>
        <w:t>เปลี่ยนสี</w:t>
      </w:r>
      <w:r w:rsidRPr="00B06F7D">
        <w:rPr>
          <w:rFonts w:ascii="Tahoma" w:hAnsi="Tahoma" w:cs="Tahoma"/>
          <w:color w:val="EE0000"/>
          <w:szCs w:val="22"/>
          <w:cs/>
        </w:rPr>
        <w:t>ขึ้นอยู่กับสภาพอากาศ)</w:t>
      </w:r>
      <w:r w:rsidR="005839F4">
        <w:rPr>
          <w:rFonts w:ascii="Tahoma" w:hAnsi="Tahoma" w:cs="Tahoma" w:hint="cs"/>
          <w:color w:val="EE0000"/>
          <w:szCs w:val="22"/>
          <w:cs/>
        </w:rPr>
        <w:t xml:space="preserve"> </w:t>
      </w:r>
      <w:r w:rsidR="005839F4" w:rsidRPr="005839F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กรณี</w:t>
      </w:r>
      <w:r w:rsidR="005839F4" w:rsidRPr="005839F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พิพิธภัณฑ์ประวัติศาสตร์อิบารากิ</w:t>
      </w:r>
      <w:r w:rsidR="005839F4" w:rsidRPr="005839F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ตรงกับช่วง</w:t>
      </w:r>
      <w:r w:rsidR="005839F4" w:rsidRPr="005839F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จัดนิทรรศการ</w:t>
      </w:r>
      <w:r w:rsidR="005839F4" w:rsidRPr="005839F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หรือ ตรงวัน</w:t>
      </w:r>
      <w:r w:rsidR="002635C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หยุด</w:t>
      </w:r>
      <w:r w:rsidR="005839F4" w:rsidRPr="005839F4">
        <w:rPr>
          <w:rFonts w:ascii="Tahoma" w:hAnsi="Tahoma" w:cs="Tahoma" w:hint="cs"/>
          <w:color w:val="FF0000"/>
          <w:szCs w:val="22"/>
          <w:highlight w:val="yellow"/>
          <w:cs/>
        </w:rPr>
        <w:t xml:space="preserve"> </w:t>
      </w:r>
      <w:r w:rsidR="005839F4" w:rsidRPr="00EF4FDF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ขอปรับเปลี่ยนสถานที่เที่ยวเป็นดังนี้</w:t>
      </w:r>
      <w:r w:rsidR="005839F4" w:rsidRPr="00EF4FDF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</w:t>
      </w:r>
      <w:r w:rsidR="005839F4" w:rsidRPr="005839F4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  <w:lang w:val="en-GB"/>
        </w:rPr>
        <w:t>สวนไคราคุเอน (</w:t>
      </w:r>
      <w:r w:rsidR="005839F4" w:rsidRPr="005839F4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Kairakuen Garden)</w:t>
      </w:r>
      <w:r w:rsidR="005839F4" w:rsidRPr="005839F4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จุดชมใบไม้เปลี่ยนสีของเมืองมิโตะ</w:t>
      </w:r>
    </w:p>
    <w:p w14:paraId="01A90EE7" w14:textId="77777777" w:rsidR="002635CD" w:rsidRDefault="002635CD" w:rsidP="002635C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นำท่านเดินทางสู่ </w:t>
      </w:r>
      <w:r w:rsidRPr="00044559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จังหวัดไซตามะ</w:t>
      </w:r>
      <w:r w:rsidRPr="00044559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044559">
        <w:rPr>
          <w:rFonts w:ascii="Tahoma" w:hAnsi="Tahoma" w:cs="Tahoma"/>
          <w:b/>
          <w:bCs/>
          <w:color w:val="0000FF"/>
          <w:szCs w:val="22"/>
          <w:lang w:val="en-GB"/>
        </w:rPr>
        <w:t>Saitama)</w:t>
      </w:r>
      <w:r w:rsidRPr="00044559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A72">
        <w:rPr>
          <w:rFonts w:ascii="Tahoma" w:hAnsi="Tahoma" w:cs="Tahoma"/>
          <w:color w:val="00B050"/>
          <w:szCs w:val="22"/>
        </w:rPr>
        <w:t>(</w:t>
      </w:r>
      <w:r w:rsidRPr="00F52A72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52A72">
        <w:rPr>
          <w:rFonts w:ascii="Tahoma" w:hAnsi="Tahoma" w:cs="Tahoma"/>
          <w:color w:val="00B050"/>
          <w:szCs w:val="22"/>
        </w:rPr>
        <w:t xml:space="preserve"> 2 </w:t>
      </w:r>
      <w:r w:rsidRPr="00F52A72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52A72">
        <w:rPr>
          <w:rFonts w:ascii="Tahoma" w:hAnsi="Tahoma" w:cs="Tahoma"/>
          <w:color w:val="00B050"/>
          <w:szCs w:val="22"/>
          <w:cs/>
        </w:rPr>
        <w:t>)</w:t>
      </w:r>
      <w:r w:rsidRPr="00F52A72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</w:t>
      </w:r>
      <w:r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A732EA">
        <w:rPr>
          <w:rFonts w:ascii="Tahoma" w:hAnsi="Tahoma" w:cs="Tahoma" w:hint="cs"/>
          <w:szCs w:val="22"/>
          <w:cs/>
          <w:lang w:val="en-GB"/>
        </w:rPr>
        <w:t>อปปิ้งและสถานที่ที่</w:t>
      </w:r>
      <w:r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4DAD7375" w14:textId="460BEA46" w:rsidR="002635CD" w:rsidRDefault="008E4810" w:rsidP="002635CD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52166D">
        <w:rPr>
          <w:rFonts w:ascii="Tahoma" w:hAnsi="Tahoma" w:cs="Tahoma"/>
          <w:noProof/>
          <w:sz w:val="16"/>
          <w:szCs w:val="16"/>
          <w:cs/>
          <w:lang w:val="en-GB"/>
        </w:rPr>
        <w:drawing>
          <wp:anchor distT="0" distB="0" distL="114300" distR="114300" simplePos="0" relativeHeight="254129152" behindDoc="0" locked="0" layoutInCell="1" allowOverlap="1" wp14:anchorId="5C4C656E" wp14:editId="10CF32B4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6478270" cy="3000375"/>
            <wp:effectExtent l="0" t="0" r="0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5CD"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="002635CD" w:rsidRPr="008A0FEF">
        <w:rPr>
          <w:rFonts w:ascii="Tahoma" w:hAnsi="Tahoma" w:cs="Tahoma"/>
          <w:b/>
          <w:bCs/>
          <w:szCs w:val="22"/>
          <w:cs/>
        </w:rPr>
        <w:tab/>
      </w:r>
      <w:r w:rsidR="002635CD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2635CD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2635CD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2635CD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2332A8C" w14:textId="2392CCF2" w:rsidR="002635CD" w:rsidRDefault="002635CD" w:rsidP="002635CD">
      <w:pPr>
        <w:spacing w:after="0" w:line="360" w:lineRule="auto"/>
        <w:ind w:left="1440"/>
        <w:jc w:val="thaiDistribute"/>
        <w:rPr>
          <w:rFonts w:ascii="Tahoma" w:hAnsi="Tahoma" w:cs="Tahoma"/>
          <w:szCs w:val="22"/>
          <w:lang w:val="en-GB"/>
        </w:rPr>
      </w:pPr>
      <w:r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ย่านเมืองเก่าคาวาโกเอะ</w:t>
      </w:r>
      <w:r w:rsidRPr="009D2FE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D2FEE">
        <w:rPr>
          <w:rFonts w:ascii="Tahoma" w:hAnsi="Tahoma" w:cs="Tahoma"/>
          <w:b/>
          <w:bCs/>
          <w:color w:val="0000FF"/>
          <w:szCs w:val="22"/>
          <w:lang w:val="en-GB"/>
        </w:rPr>
        <w:t>Kawagoe’s Warehouse District)</w:t>
      </w:r>
      <w:r w:rsidRPr="00FA0A32">
        <w:rPr>
          <w:rFonts w:ascii="Tahoma" w:hAnsi="Tahoma" w:cs="Tahoma"/>
          <w:color w:val="C45911" w:themeColor="accent2" w:themeShade="B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 </w:t>
      </w:r>
      <w:r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Kurazukuri </w:t>
      </w:r>
      <w:r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องทางด้านการค้าขายเป็นอย่างมากเปรียบได้กับโตเกียวในปัจจุบันเลยทีเดียว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ณ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ตรอกลูกกวาด</w:t>
      </w:r>
      <w:r w:rsidRPr="009D2FE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D2FEE">
        <w:rPr>
          <w:rFonts w:ascii="Tahoma" w:hAnsi="Tahoma" w:cs="Tahoma"/>
          <w:b/>
          <w:bCs/>
          <w:color w:val="0000FF"/>
          <w:szCs w:val="22"/>
          <w:lang w:val="en-GB"/>
        </w:rPr>
        <w:t>Candy Alley)</w:t>
      </w:r>
      <w:r w:rsidRPr="009D2FEE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Pr="00770CAD">
        <w:rPr>
          <w:rFonts w:ascii="Tahoma" w:hAnsi="Tahoma" w:cs="Tahoma"/>
          <w:szCs w:val="22"/>
          <w:cs/>
          <w:lang w:val="en-GB"/>
        </w:rPr>
        <w:t xml:space="preserve"> (</w:t>
      </w:r>
      <w:r w:rsidRPr="00770CAD">
        <w:rPr>
          <w:rFonts w:ascii="Tahoma" w:hAnsi="Tahoma" w:cs="Tahoma"/>
          <w:szCs w:val="22"/>
          <w:lang w:val="en-GB"/>
        </w:rPr>
        <w:t xml:space="preserve">karinto) </w:t>
      </w:r>
      <w:r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4FAB2F73" w14:textId="4FF3F009" w:rsidR="00B06F7D" w:rsidRDefault="002635CD" w:rsidP="0095649E">
      <w:pPr>
        <w:spacing w:after="0" w:line="360" w:lineRule="auto"/>
        <w:ind w:left="1440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>
        <w:rPr>
          <w:rFonts w:ascii="Tahoma" w:hAnsi="Tahoma" w:cs="Tahoma" w:hint="cs"/>
          <w:b/>
          <w:bCs/>
          <w:color w:val="ED7D31" w:themeColor="accent2"/>
          <w:szCs w:val="22"/>
          <w:cs/>
          <w:lang w:val="en-GB"/>
        </w:rPr>
        <w:t xml:space="preserve"> </w:t>
      </w:r>
      <w:r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จังหวัดยามานาชิ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F5F60">
        <w:rPr>
          <w:rFonts w:ascii="Tahoma" w:hAnsi="Tahoma" w:cs="Tahoma"/>
          <w:color w:val="00B050"/>
          <w:szCs w:val="22"/>
        </w:rPr>
        <w:t xml:space="preserve"> 2 </w:t>
      </w:r>
      <w:r w:rsidRPr="00FF5F60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F5F60">
        <w:rPr>
          <w:rFonts w:ascii="Tahoma" w:hAnsi="Tahoma" w:cs="Tahoma"/>
          <w:color w:val="00B050"/>
          <w:szCs w:val="22"/>
          <w:cs/>
        </w:rPr>
        <w:t>)</w:t>
      </w:r>
    </w:p>
    <w:p w14:paraId="6997830A" w14:textId="0D020629" w:rsidR="002635CD" w:rsidRDefault="0095649E" w:rsidP="0095649E">
      <w:pPr>
        <w:spacing w:after="0" w:line="36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เพื่อนำท่าน</w:t>
      </w:r>
      <w:r w:rsidRPr="0095649E">
        <w:rPr>
          <w:rFonts w:ascii="Tahoma" w:hAnsi="Tahoma" w:cs="Tahoma"/>
          <w:szCs w:val="22"/>
          <w:cs/>
        </w:rPr>
        <w:t>ชมความงดงามของภูเขาไฟฟูจิจากมุมมอง</w:t>
      </w:r>
      <w:r>
        <w:rPr>
          <w:rFonts w:ascii="Tahoma" w:hAnsi="Tahoma" w:cs="Tahoma" w:hint="cs"/>
          <w:szCs w:val="22"/>
          <w:cs/>
        </w:rPr>
        <w:t>ใหม่</w:t>
      </w:r>
      <w:r w:rsidRPr="0095649E">
        <w:rPr>
          <w:rFonts w:ascii="Tahoma" w:hAnsi="Tahoma" w:cs="Tahoma"/>
          <w:szCs w:val="22"/>
          <w:cs/>
        </w:rPr>
        <w:t xml:space="preserve"> ณ </w:t>
      </w:r>
      <w:r w:rsidRPr="0095649E">
        <w:rPr>
          <w:rFonts w:ascii="Tahoma" w:hAnsi="Tahoma" w:cs="Tahoma"/>
          <w:b/>
          <w:bCs/>
          <w:color w:val="0000FF"/>
          <w:szCs w:val="22"/>
          <w:cs/>
        </w:rPr>
        <w:t>จุดชมวิวฟูจิ คิราระ โคริวพลาซ่า (</w:t>
      </w:r>
      <w:r w:rsidRPr="0095649E">
        <w:rPr>
          <w:rFonts w:ascii="Tahoma" w:hAnsi="Tahoma" w:cs="Tahoma"/>
          <w:b/>
          <w:bCs/>
          <w:color w:val="0000FF"/>
          <w:szCs w:val="22"/>
        </w:rPr>
        <w:t xml:space="preserve">Yamanakako Communication Plaza Kirara) </w:t>
      </w:r>
      <w:r w:rsidRPr="0095649E">
        <w:rPr>
          <w:rFonts w:ascii="Tahoma" w:hAnsi="Tahoma" w:cs="Tahoma"/>
          <w:szCs w:val="22"/>
          <w:cs/>
        </w:rPr>
        <w:t xml:space="preserve">ริมทะเลสาบยามานากะโกะ ทะเลสาบที่ใหญ่ที่สุดในบรรดาทะเลสาบทั้ง </w:t>
      </w:r>
      <w:r w:rsidRPr="0095649E">
        <w:rPr>
          <w:rFonts w:ascii="Tahoma" w:hAnsi="Tahoma" w:cs="Tahoma"/>
          <w:szCs w:val="22"/>
        </w:rPr>
        <w:t xml:space="preserve">5 </w:t>
      </w:r>
      <w:r w:rsidRPr="0095649E">
        <w:rPr>
          <w:rFonts w:ascii="Tahoma" w:hAnsi="Tahoma" w:cs="Tahoma"/>
          <w:szCs w:val="22"/>
          <w:cs/>
        </w:rPr>
        <w:t>รอบภูเขาไฟฟูจิ เพลิดเพลินกับ</w:t>
      </w:r>
      <w:r>
        <w:rPr>
          <w:rFonts w:ascii="Tahoma" w:hAnsi="Tahoma" w:cs="Tahoma" w:hint="cs"/>
          <w:szCs w:val="22"/>
          <w:cs/>
        </w:rPr>
        <w:t>ภาพ</w:t>
      </w:r>
      <w:r w:rsidRPr="0095649E">
        <w:rPr>
          <w:rFonts w:ascii="Tahoma" w:hAnsi="Tahoma" w:cs="Tahoma"/>
          <w:szCs w:val="22"/>
          <w:cs/>
        </w:rPr>
        <w:t>ของภูเขาไฟฟูจิที่สะท้อนผืนน้ำท่ามกลางธรรมชาติ พร้อมเดินเล่นบนสะพานไม้และทางเดินริมทะเลสาบที่ทอดยาว ซึ่งเป็นจุดถ่ายภาพยอดนิยมสำหรับเก็บภาพภูเขาไฟฟูจิและบรรยากาศโดยรอบได้อย่างสวยงาม ถือเป็นอีกหนึ่ง</w:t>
      </w:r>
      <w:r w:rsidR="008E4810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38368" behindDoc="0" locked="0" layoutInCell="1" allowOverlap="1" wp14:anchorId="62AA7116" wp14:editId="21B2F8BC">
            <wp:simplePos x="0" y="0"/>
            <wp:positionH relativeFrom="margin">
              <wp:align>right</wp:align>
            </wp:positionH>
            <wp:positionV relativeFrom="paragraph">
              <wp:posOffset>492125</wp:posOffset>
            </wp:positionV>
            <wp:extent cx="6469380" cy="2994660"/>
            <wp:effectExtent l="0" t="0" r="7620" b="0"/>
            <wp:wrapSquare wrapText="bothSides"/>
            <wp:docPr id="1662325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649E">
        <w:rPr>
          <w:rFonts w:ascii="Tahoma" w:hAnsi="Tahoma" w:cs="Tahoma"/>
          <w:szCs w:val="22"/>
          <w:cs/>
        </w:rPr>
        <w:t>แลนด์มาร์กที่ไม่ควรพลาด</w:t>
      </w:r>
      <w:r>
        <w:rPr>
          <w:rFonts w:ascii="Tahoma" w:hAnsi="Tahoma" w:cs="Tahoma" w:hint="cs"/>
          <w:szCs w:val="22"/>
          <w:cs/>
        </w:rPr>
        <w:t>อีกจุด</w:t>
      </w:r>
      <w:r w:rsidRPr="0095649E">
        <w:rPr>
          <w:rFonts w:ascii="Tahoma" w:hAnsi="Tahoma" w:cs="Tahoma"/>
          <w:szCs w:val="22"/>
          <w:cs/>
        </w:rPr>
        <w:t>สำหรับผู้ที่ต้องการสัมผัสความงามของฟูจิแบบเต็มตา</w:t>
      </w:r>
    </w:p>
    <w:p w14:paraId="67EF022C" w14:textId="3ADB522F" w:rsidR="008E4810" w:rsidRPr="008E4810" w:rsidRDefault="008E4810" w:rsidP="0095649E">
      <w:pPr>
        <w:spacing w:after="0" w:line="360" w:lineRule="auto"/>
        <w:ind w:left="1440"/>
        <w:jc w:val="thaiDistribute"/>
        <w:rPr>
          <w:rFonts w:ascii="Tahoma" w:hAnsi="Tahoma" w:cs="Tahoma"/>
          <w:sz w:val="12"/>
          <w:szCs w:val="12"/>
        </w:rPr>
      </w:pPr>
    </w:p>
    <w:p w14:paraId="27CEFD2D" w14:textId="77777777" w:rsidR="002635CD" w:rsidRPr="005F56DF" w:rsidRDefault="002635CD" w:rsidP="002635CD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</w:rPr>
        <w:t xml:space="preserve">YUKARI NO MORI, YAMANAKAKO 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4AD38190" w14:textId="4CD763DF" w:rsidR="002635CD" w:rsidRPr="00787A66" w:rsidRDefault="002635CD" w:rsidP="002635CD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132224" behindDoc="1" locked="0" layoutInCell="1" allowOverlap="1" wp14:anchorId="36757D04" wp14:editId="5449D28D">
            <wp:simplePos x="0" y="0"/>
            <wp:positionH relativeFrom="column">
              <wp:posOffset>6146165</wp:posOffset>
            </wp:positionH>
            <wp:positionV relativeFrom="paragraph">
              <wp:posOffset>8255</wp:posOffset>
            </wp:positionV>
            <wp:extent cx="394970" cy="234950"/>
            <wp:effectExtent l="0" t="0" r="5080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6C032A4D" w14:textId="2F1E3F77" w:rsidR="00B06F7D" w:rsidRDefault="002635CD" w:rsidP="002635CD">
      <w:pPr>
        <w:spacing w:after="0" w:line="240" w:lineRule="auto"/>
        <w:ind w:left="1418" w:firstLine="22"/>
        <w:jc w:val="thaiDistribute"/>
        <w:rPr>
          <w:rFonts w:ascii="Tahoma" w:hAnsi="Tahoma" w:cs="Tahoma"/>
          <w:color w:val="EE0000"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131200" behindDoc="0" locked="0" layoutInCell="1" allowOverlap="1" wp14:anchorId="2F1F4BBB" wp14:editId="5EA91CF9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6470650" cy="2895600"/>
            <wp:effectExtent l="0" t="0" r="6350" b="0"/>
            <wp:wrapSquare wrapText="bothSides"/>
            <wp:docPr id="544515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7F3A523" w14:textId="77777777" w:rsidR="005839F4" w:rsidRDefault="005839F4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szCs w:val="22"/>
        </w:rPr>
      </w:pPr>
    </w:p>
    <w:p w14:paraId="71B30C92" w14:textId="77777777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8139E19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E163B69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2FD8F1E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D90A177" w14:textId="77777777" w:rsidR="008E4810" w:rsidRPr="009D2FEE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CF642EF" w14:textId="332D9692" w:rsidR="0095649E" w:rsidRPr="00142871" w:rsidRDefault="008E4810" w:rsidP="0095649E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4134272" behindDoc="0" locked="0" layoutInCell="1" allowOverlap="1" wp14:anchorId="64B1AC3F" wp14:editId="76F6301C">
            <wp:simplePos x="0" y="0"/>
            <wp:positionH relativeFrom="margin">
              <wp:align>right</wp:align>
            </wp:positionH>
            <wp:positionV relativeFrom="paragraph">
              <wp:posOffset>508000</wp:posOffset>
            </wp:positionV>
            <wp:extent cx="6467475" cy="2990850"/>
            <wp:effectExtent l="0" t="0" r="9525" b="0"/>
            <wp:wrapSquare wrapText="bothSides"/>
            <wp:docPr id="17349274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49E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 w:rsidR="0095649E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="0095649E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95649E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จุดชมวิวทะเลสาบคาวากูจิโกะ</w:t>
      </w:r>
      <w:r w:rsidR="0095649E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="0095649E"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 w:rsidR="0095649E" w:rsidRPr="007B1E92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อุโมงค์ใบเมเปิ้ล</w:t>
      </w:r>
      <w:r w:rsidR="0095649E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–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="0095649E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649E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628DB830" w14:textId="122D8A81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1DFF6FB" w14:textId="34AD7A66" w:rsidR="0095649E" w:rsidRDefault="0095649E" w:rsidP="0095649E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นำท่านสัมผัสวัฒนธรรมดั้มเดิมของญี่ปุ่น นั่นก็คือ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Pr="00F01950">
        <w:rPr>
          <w:rFonts w:ascii="Tahoma" w:hAnsi="Tahoma" w:cs="Tahoma"/>
          <w:b/>
          <w:bCs/>
          <w:color w:val="0000FF"/>
          <w:szCs w:val="22"/>
        </w:rPr>
        <w:t>(Sado)</w:t>
      </w:r>
      <w:r w:rsidRPr="00F01950">
        <w:rPr>
          <w:rFonts w:ascii="Tahoma" w:hAnsi="Tahoma" w:cs="Tahoma"/>
          <w:color w:val="0000FF"/>
          <w:szCs w:val="22"/>
        </w:rPr>
        <w:t xml:space="preserve">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  <w:r>
        <w:rPr>
          <w:rFonts w:ascii="Tahoma" w:hAnsi="Tahoma" w:cs="Tahoma"/>
          <w:szCs w:val="22"/>
        </w:rPr>
        <w:t xml:space="preserve"> </w:t>
      </w:r>
    </w:p>
    <w:p w14:paraId="3812EA74" w14:textId="1AE2CDF1" w:rsidR="0095649E" w:rsidRDefault="008E4810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39392" behindDoc="0" locked="0" layoutInCell="1" allowOverlap="1" wp14:anchorId="1582EC7E" wp14:editId="384CCFA0">
            <wp:simplePos x="0" y="0"/>
            <wp:positionH relativeFrom="margin">
              <wp:align>right</wp:align>
            </wp:positionH>
            <wp:positionV relativeFrom="paragraph">
              <wp:posOffset>215265</wp:posOffset>
            </wp:positionV>
            <wp:extent cx="2818130" cy="1305560"/>
            <wp:effectExtent l="0" t="0" r="1270" b="8890"/>
            <wp:wrapSquare wrapText="bothSides"/>
            <wp:docPr id="857216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49E">
        <w:rPr>
          <w:rFonts w:ascii="Tahoma" w:hAnsi="Tahoma" w:cs="Tahoma" w:hint="cs"/>
          <w:szCs w:val="22"/>
          <w:cs/>
        </w:rPr>
        <w:t xml:space="preserve">บริเวณใกล้เคียงกัน นำท่านสู่ </w:t>
      </w:r>
      <w:r w:rsidR="0095649E" w:rsidRPr="00F01950">
        <w:rPr>
          <w:rFonts w:ascii="Tahoma" w:hAnsi="Tahoma" w:cs="Tahoma" w:hint="cs"/>
          <w:b/>
          <w:bCs/>
          <w:color w:val="0000FF"/>
          <w:szCs w:val="22"/>
          <w:cs/>
        </w:rPr>
        <w:t>จุดชมวิวทะเลสาบคาวากูจิโกะ</w:t>
      </w:r>
      <w:r w:rsidR="0095649E">
        <w:rPr>
          <w:rFonts w:ascii="Tahoma" w:hAnsi="Tahoma" w:cs="Tahoma" w:hint="cs"/>
          <w:szCs w:val="22"/>
          <w:cs/>
        </w:rPr>
        <w:t xml:space="preserve"> คือทะเลสาบที่ใหญ่เป็นอันดับ 2 ของ 5 ทะเลสาบรอบภูเขาไฟฟูจิ รายล้อมไปด้วยธรรมชาติที่อุดมสมบูรณ์ และวิวทิวทัศน์ภูเขาไฟฟูจิ </w:t>
      </w:r>
      <w:r w:rsidR="0095649E" w:rsidRPr="00BC46B7">
        <w:rPr>
          <w:rFonts w:ascii="Tahoma" w:hAnsi="Tahoma" w:cs="Tahoma"/>
          <w:color w:val="FF0000"/>
          <w:szCs w:val="22"/>
          <w:cs/>
        </w:rPr>
        <w:t>(ขึ้นอยู่กับสภาพอากาศ)</w:t>
      </w:r>
    </w:p>
    <w:p w14:paraId="48B933F0" w14:textId="113B5EFF" w:rsidR="0095649E" w:rsidRDefault="0095649E" w:rsidP="0095649E">
      <w:pPr>
        <w:pStyle w:val="ListParagraph"/>
        <w:tabs>
          <w:tab w:val="left" w:pos="2442"/>
        </w:tabs>
        <w:spacing w:after="80"/>
        <w:ind w:left="1440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หรือ</w:t>
      </w:r>
      <w:r>
        <w:rPr>
          <w:rFonts w:ascii="Tahoma" w:hAnsi="Tahoma" w:cs="Tahoma" w:hint="cs"/>
          <w:szCs w:val="22"/>
          <w:cs/>
        </w:rPr>
        <w:t>ชมความงามของใบไม้เปลี่ยนสี ณ</w:t>
      </w:r>
      <w:r>
        <w:rPr>
          <w:rFonts w:ascii="Tahoma" w:hAnsi="Tahoma" w:cs="Tahoma"/>
          <w:szCs w:val="22"/>
          <w:cs/>
        </w:rPr>
        <w:t xml:space="preserve"> 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>อุโมงค์ใบเมเปิ้ล</w:t>
      </w:r>
      <w:r w:rsidRPr="00120AF5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(Momiji Corridor or Momiji Kairo)</w:t>
      </w:r>
      <w:r w:rsidRPr="00F21307">
        <w:rPr>
          <w:rFonts w:ascii="Tahoma" w:hAnsi="Tahoma" w:cs="Tahoma"/>
          <w:color w:val="ED7D31" w:themeColor="accent2"/>
          <w:szCs w:val="22"/>
        </w:rPr>
        <w:t xml:space="preserve">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412DA8">
        <w:rPr>
          <w:rFonts w:ascii="Tahoma" w:hAnsi="Tahoma" w:cs="Tahoma" w:hint="cs"/>
          <w:szCs w:val="22"/>
          <w:cs/>
        </w:rPr>
        <w:t>จุดชมใบไม้เปลี่ยน</w:t>
      </w:r>
      <w:r>
        <w:rPr>
          <w:rFonts w:ascii="Tahoma" w:hAnsi="Tahoma" w:cs="Tahoma" w:hint="cs"/>
          <w:szCs w:val="22"/>
          <w:cs/>
        </w:rPr>
        <w:t>สียอดนิยม ตั้งอยู่ใกล้กับ</w:t>
      </w:r>
      <w:r w:rsidRPr="00412DA8">
        <w:rPr>
          <w:rFonts w:ascii="Tahoma" w:hAnsi="Tahoma" w:cs="Tahoma" w:hint="cs"/>
          <w:szCs w:val="22"/>
          <w:cs/>
        </w:rPr>
        <w:t>ทะเลสาบคาวา</w:t>
      </w:r>
      <w:r>
        <w:rPr>
          <w:rFonts w:ascii="Tahoma" w:hAnsi="Tahoma" w:cs="Tahoma" w:hint="cs"/>
          <w:szCs w:val="22"/>
          <w:cs/>
        </w:rPr>
        <w:t>กูจิ</w:t>
      </w:r>
      <w:r w:rsidRPr="00412DA8">
        <w:rPr>
          <w:rFonts w:ascii="Tahoma" w:hAnsi="Tahoma" w:cs="Tahoma" w:hint="cs"/>
          <w:szCs w:val="22"/>
          <w:cs/>
        </w:rPr>
        <w:t>โกะ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บริเวณดังกล่าวจะถูกจัดเป็น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งานเทศกาลชมใบเมเปิ้ลเปลี่ยนสี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Fuji Kawaguchiko Autumn Leaves Festival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ที่ตลอดสองฝั่งข้างทางจะเรียงรายไปด้วยต้นเมเปิ้ลมากกว่า </w:t>
      </w:r>
      <w:r>
        <w:rPr>
          <w:rFonts w:ascii="Tahoma" w:hAnsi="Tahoma" w:cs="Tahoma"/>
          <w:szCs w:val="22"/>
        </w:rPr>
        <w:t xml:space="preserve">60 </w:t>
      </w:r>
      <w:r w:rsidRPr="00412DA8">
        <w:rPr>
          <w:rFonts w:ascii="Tahoma" w:hAnsi="Tahoma" w:cs="Tahoma" w:hint="cs"/>
          <w:szCs w:val="22"/>
          <w:cs/>
        </w:rPr>
        <w:t>ต้น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ที่มีใบสีแดง สีเหลืองและสีส้มสลับไปมาทอดยาวกว่า </w:t>
      </w:r>
      <w:r>
        <w:rPr>
          <w:rFonts w:ascii="Tahoma" w:hAnsi="Tahoma" w:cs="Tahoma"/>
          <w:szCs w:val="22"/>
        </w:rPr>
        <w:t xml:space="preserve">2 </w:t>
      </w:r>
      <w:r>
        <w:rPr>
          <w:rFonts w:ascii="Tahoma" w:hAnsi="Tahoma" w:cs="Tahoma" w:hint="cs"/>
          <w:szCs w:val="22"/>
          <w:cs/>
          <w:lang w:val="en-GB"/>
        </w:rPr>
        <w:t>กิโลเมตร</w:t>
      </w:r>
      <w:r>
        <w:rPr>
          <w:rFonts w:ascii="Tahoma" w:hAnsi="Tahoma" w:cs="Tahoma" w:hint="cs"/>
          <w:szCs w:val="22"/>
          <w:cs/>
        </w:rPr>
        <w:t xml:space="preserve"> สำหรับ</w:t>
      </w:r>
      <w:r w:rsidRPr="00412DA8">
        <w:rPr>
          <w:rFonts w:ascii="Tahoma" w:hAnsi="Tahoma" w:cs="Tahoma" w:hint="cs"/>
          <w:szCs w:val="22"/>
          <w:cs/>
        </w:rPr>
        <w:t>ใบที่แห้งแล้วก็จะร่วงหล่นลงที่</w:t>
      </w:r>
      <w:r>
        <w:rPr>
          <w:rFonts w:ascii="Tahoma" w:hAnsi="Tahoma" w:cs="Tahoma" w:hint="cs"/>
          <w:szCs w:val="22"/>
          <w:cs/>
        </w:rPr>
        <w:t>พื้นหรือที่</w:t>
      </w:r>
      <w:r w:rsidRPr="00412DA8">
        <w:rPr>
          <w:rFonts w:ascii="Tahoma" w:hAnsi="Tahoma" w:cs="Tahoma" w:hint="cs"/>
          <w:szCs w:val="22"/>
          <w:cs/>
        </w:rPr>
        <w:t>คลอง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ทำให้ทั้งด้านบนและด้านล่างเต็มไปด้วยใบเมเปิ้ล</w:t>
      </w:r>
      <w:r>
        <w:rPr>
          <w:rFonts w:ascii="Tahoma" w:hAnsi="Tahoma" w:cs="Tahoma" w:hint="cs"/>
          <w:szCs w:val="22"/>
          <w:cs/>
        </w:rPr>
        <w:t>หลากสีสัน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ราวกับพุ่ม</w:t>
      </w:r>
      <w:r w:rsidRPr="00412DA8">
        <w:rPr>
          <w:rFonts w:ascii="Tahoma" w:hAnsi="Tahoma" w:cs="Tahoma" w:hint="cs"/>
          <w:szCs w:val="22"/>
          <w:cs/>
        </w:rPr>
        <w:t>อุโมงค์ใบเมเปิ้ล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 w:hint="cs"/>
          <w:szCs w:val="22"/>
          <w:cs/>
        </w:rPr>
        <w:t xml:space="preserve">ยามค่ำคืนตั้งแต่เวลา </w:t>
      </w:r>
      <w:r>
        <w:rPr>
          <w:rFonts w:ascii="Tahoma" w:hAnsi="Tahoma" w:cs="Tahoma"/>
          <w:szCs w:val="22"/>
        </w:rPr>
        <w:t xml:space="preserve">16.30 </w:t>
      </w:r>
      <w:r>
        <w:rPr>
          <w:rFonts w:ascii="Tahoma" w:hAnsi="Tahoma" w:cs="Tahoma" w:hint="cs"/>
          <w:szCs w:val="22"/>
          <w:cs/>
          <w:lang w:val="en-GB"/>
        </w:rPr>
        <w:t>-</w:t>
      </w:r>
      <w:r>
        <w:rPr>
          <w:rFonts w:ascii="Tahoma" w:hAnsi="Tahoma" w:cs="Tahoma"/>
          <w:szCs w:val="22"/>
        </w:rPr>
        <w:t xml:space="preserve">22.00 </w:t>
      </w:r>
      <w:r>
        <w:rPr>
          <w:rFonts w:ascii="Tahoma" w:hAnsi="Tahoma" w:cs="Tahoma" w:hint="cs"/>
          <w:szCs w:val="22"/>
          <w:cs/>
          <w:lang w:val="en-GB"/>
        </w:rPr>
        <w:t>น.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จะมีการประดับไฟ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/>
          <w:szCs w:val="22"/>
        </w:rPr>
        <w:t xml:space="preserve">illumination </w:t>
      </w:r>
      <w:r w:rsidRPr="00412DA8">
        <w:rPr>
          <w:rFonts w:ascii="Tahoma" w:hAnsi="Tahoma" w:cs="Tahoma" w:hint="cs"/>
          <w:szCs w:val="22"/>
          <w:cs/>
        </w:rPr>
        <w:t>เปิดประดับยาวตามทางเดินไปตลอดแนว</w:t>
      </w:r>
      <w:r>
        <w:rPr>
          <w:rFonts w:ascii="Tahoma" w:hAnsi="Tahoma" w:cs="Tahoma" w:hint="cs"/>
          <w:szCs w:val="22"/>
          <w:cs/>
        </w:rPr>
        <w:t xml:space="preserve">ทาง ทำให้อุโมงค์ใบเมเปิ้ลแห่งนี้ไม่ว่าจะยามกลางวันหรือกลางคืนก็งดงามไม่แพ้กัน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(**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</w:t>
      </w:r>
      <w:r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เทศกาล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F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uji Kawaguchiko Autumn Leaves Festival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จะจัดขึ้นในช่วงราวๆ 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ปลายเดือนตุลาคม ถึง กลางเดือน พฤศจิกายน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ของทุกปี และสำหรับปี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202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6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ยัง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ไม่ประกาศออกมาอย่างแน่ชัด)</w:t>
      </w:r>
    </w:p>
    <w:p w14:paraId="040A6930" w14:textId="3BD5F19E" w:rsidR="0095649E" w:rsidRDefault="0095649E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C93AB1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/>
        </w:rPr>
        <w:t>แหล่งอ้างอิง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bookmarkStart w:id="3" w:name="_Hlk170561113"/>
      <w:r>
        <w:fldChar w:fldCharType="begin"/>
      </w:r>
      <w:r>
        <w:instrText>HYPERLINK "https://fujisan.ne.jp/en/pages/433/"</w:instrText>
      </w:r>
      <w:r>
        <w:fldChar w:fldCharType="separate"/>
      </w:r>
      <w:r w:rsidRPr="00C27E93">
        <w:rPr>
          <w:rStyle w:val="Hyperlink"/>
          <w:rFonts w:ascii="Tahoma" w:hAnsi="Tahoma" w:cs="Tahoma"/>
          <w:b/>
          <w:bCs/>
          <w:szCs w:val="22"/>
          <w:lang w:val="en-GB"/>
        </w:rPr>
        <w:t>https://fujisan.ne.jp/en/pages/</w:t>
      </w:r>
      <w:r w:rsidRPr="00C27E93">
        <w:rPr>
          <w:rStyle w:val="Hyperlink"/>
          <w:rFonts w:ascii="Tahoma" w:hAnsi="Tahoma" w:cs="Tahoma"/>
          <w:b/>
          <w:bCs/>
          <w:szCs w:val="22"/>
          <w:cs/>
          <w:lang w:val="en-GB"/>
        </w:rPr>
        <w:t>433/</w:t>
      </w:r>
      <w:r>
        <w:rPr>
          <w:rStyle w:val="Hyperlink"/>
          <w:rFonts w:ascii="Tahoma" w:hAnsi="Tahoma" w:cs="Tahoma"/>
          <w:b/>
          <w:bCs/>
          <w:szCs w:val="22"/>
          <w:lang w:val="en-GB"/>
        </w:rPr>
        <w:fldChar w:fldCharType="end"/>
      </w:r>
      <w:bookmarkEnd w:id="3"/>
    </w:p>
    <w:p w14:paraId="1A268E56" w14:textId="13228B2D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42F2A2B" w14:textId="4215E728" w:rsidR="0095649E" w:rsidRDefault="008E4810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  <w:lang w:eastAsia="en-US"/>
        </w:rPr>
        <w:drawing>
          <wp:anchor distT="0" distB="0" distL="114300" distR="114300" simplePos="0" relativeHeight="254135296" behindDoc="0" locked="0" layoutInCell="1" allowOverlap="1" wp14:anchorId="50F5FC87" wp14:editId="5D51BC8D">
            <wp:simplePos x="0" y="0"/>
            <wp:positionH relativeFrom="margin">
              <wp:align>right</wp:align>
            </wp:positionH>
            <wp:positionV relativeFrom="paragraph">
              <wp:posOffset>768985</wp:posOffset>
            </wp:positionV>
            <wp:extent cx="6476365" cy="2997200"/>
            <wp:effectExtent l="0" t="0" r="635" b="0"/>
            <wp:wrapSquare wrapText="bothSides"/>
            <wp:docPr id="4443680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9E">
        <w:rPr>
          <w:rFonts w:ascii="Tahoma" w:hAnsi="Tahoma" w:cs="Tahoma"/>
          <w:b/>
          <w:bCs/>
          <w:color w:val="FF0000"/>
          <w:szCs w:val="22"/>
          <w:cs/>
        </w:rPr>
        <w:tab/>
      </w:r>
      <w:r w:rsidR="0095649E" w:rsidRPr="00CD5814">
        <w:rPr>
          <w:rFonts w:ascii="Tahoma" w:hAnsi="Tahoma" w:cs="Tahoma"/>
          <w:szCs w:val="22"/>
          <w:cs/>
        </w:rPr>
        <w:t>เดินทางสู่</w:t>
      </w:r>
      <w:r w:rsidR="0095649E"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="0095649E" w:rsidRPr="007B1E92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="0095649E" w:rsidRPr="007B1E92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="0095649E" w:rsidRPr="007B1E92">
        <w:rPr>
          <w:rFonts w:ascii="Tahoma" w:hAnsi="Tahoma" w:cs="Tahoma"/>
          <w:b/>
          <w:bCs/>
          <w:color w:val="0000FF"/>
          <w:szCs w:val="22"/>
        </w:rPr>
        <w:t>Tokyo)</w:t>
      </w:r>
      <w:r w:rsidR="0095649E" w:rsidRPr="007B1E92">
        <w:rPr>
          <w:rFonts w:ascii="Tahoma" w:hAnsi="Tahoma" w:cs="Tahoma"/>
          <w:color w:val="0000FF"/>
          <w:szCs w:val="22"/>
        </w:rPr>
        <w:t xml:space="preserve"> </w:t>
      </w:r>
      <w:r w:rsidR="0095649E" w:rsidRPr="00B84BDA">
        <w:rPr>
          <w:rFonts w:ascii="Tahoma" w:hAnsi="Tahoma" w:cs="Tahoma"/>
          <w:color w:val="00B050"/>
          <w:szCs w:val="22"/>
        </w:rPr>
        <w:t>(</w:t>
      </w:r>
      <w:r w:rsidR="0095649E"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="0095649E">
        <w:rPr>
          <w:rFonts w:ascii="Tahoma" w:hAnsi="Tahoma" w:cs="Tahoma"/>
          <w:color w:val="00B050"/>
          <w:szCs w:val="22"/>
        </w:rPr>
        <w:t>2</w:t>
      </w:r>
      <w:r w:rsidR="0095649E" w:rsidRPr="00B84BDA">
        <w:rPr>
          <w:rFonts w:ascii="Tahoma" w:hAnsi="Tahoma" w:cs="Tahoma"/>
          <w:color w:val="00B050"/>
          <w:szCs w:val="22"/>
        </w:rPr>
        <w:t xml:space="preserve"> </w:t>
      </w:r>
      <w:r w:rsidR="0095649E" w:rsidRPr="00B84BDA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="0095649E"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="0095649E"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="0095649E" w:rsidRPr="00CD5814">
        <w:rPr>
          <w:rFonts w:ascii="Tahoma" w:hAnsi="Tahoma" w:cs="Tahoma"/>
          <w:szCs w:val="22"/>
        </w:rPr>
        <w:t xml:space="preserve">Kanto) </w:t>
      </w:r>
      <w:r w:rsidR="0095649E" w:rsidRPr="00CD5814">
        <w:rPr>
          <w:rFonts w:ascii="Tahoma" w:hAnsi="Tahoma" w:cs="Tahoma"/>
          <w:szCs w:val="22"/>
          <w:cs/>
        </w:rPr>
        <w:t>บนเกาะฮอนชู (</w:t>
      </w:r>
      <w:r w:rsidR="0095649E" w:rsidRPr="00CD5814">
        <w:rPr>
          <w:rFonts w:ascii="Tahoma" w:hAnsi="Tahoma" w:cs="Tahoma"/>
          <w:szCs w:val="22"/>
        </w:rPr>
        <w:t xml:space="preserve">Honshu) </w:t>
      </w:r>
      <w:r w:rsidR="0095649E"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="0095649E" w:rsidRPr="00CD5814">
        <w:rPr>
          <w:rFonts w:ascii="Tahoma" w:hAnsi="Tahoma" w:cs="Tahoma"/>
          <w:szCs w:val="22"/>
        </w:rPr>
        <w:t xml:space="preserve">Edo) </w:t>
      </w:r>
      <w:r w:rsidR="0095649E"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="0095649E" w:rsidRPr="00CD5814">
        <w:rPr>
          <w:rFonts w:ascii="Tahoma" w:hAnsi="Tahoma" w:cs="Tahoma"/>
          <w:szCs w:val="22"/>
        </w:rPr>
        <w:t xml:space="preserve">Yamanote) </w:t>
      </w:r>
      <w:r w:rsidR="0095649E"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2B8ECA93" w14:textId="23BB50F4" w:rsidR="0095649E" w:rsidRPr="008E4810" w:rsidRDefault="0095649E" w:rsidP="008E481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0C0C14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0C0C1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Pompompurin,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12D07110" w14:textId="77777777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618E344C" w14:textId="1567B2B0" w:rsidR="0095649E" w:rsidRDefault="0095649E" w:rsidP="0095649E">
      <w:pPr>
        <w:spacing w:after="0"/>
        <w:ind w:left="720" w:firstLine="720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560DD0BE" w14:textId="27604F29" w:rsidR="00C16A3A" w:rsidRDefault="008E4810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37344" behindDoc="0" locked="0" layoutInCell="1" allowOverlap="1" wp14:anchorId="04ADD139" wp14:editId="34C9AF0A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6497955" cy="2590800"/>
            <wp:effectExtent l="0" t="0" r="0" b="0"/>
            <wp:wrapSquare wrapText="bothSides"/>
            <wp:docPr id="796475996" name="Picture 79647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="002B0EEB" w:rsidRPr="00263815">
        <w:rPr>
          <w:rFonts w:ascii="Tahoma" w:hAnsi="Tahoma" w:cs="Tahoma"/>
          <w:b/>
          <w:bCs/>
          <w:szCs w:val="22"/>
          <w:cs/>
        </w:rPr>
        <w:tab/>
      </w:r>
      <w:r w:rsidR="002B0EEB" w:rsidRPr="00E35B3A">
        <w:rPr>
          <w:rFonts w:ascii="Tahoma" w:hAnsi="Tahoma" w:cs="Tahoma"/>
          <w:b/>
          <w:bCs/>
          <w:szCs w:val="22"/>
        </w:rPr>
        <w:t>THE HEDISTAR HOTEL NARITA</w:t>
      </w:r>
      <w:r w:rsidR="002B0EEB" w:rsidRPr="00263815">
        <w:rPr>
          <w:rFonts w:ascii="Tahoma" w:hAnsi="Tahoma" w:cs="Tahoma"/>
          <w:b/>
          <w:bCs/>
          <w:szCs w:val="22"/>
        </w:rPr>
        <w:t xml:space="preserve"> </w:t>
      </w:r>
      <w:r w:rsidR="002B0EEB"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33F814FE" w14:textId="77777777" w:rsidR="0004154B" w:rsidRPr="00E02511" w:rsidRDefault="0004154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20"/>
          <w:szCs w:val="20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0F7BA36E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7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4AE53FC0" w:rsidR="00787A66" w:rsidRPr="00B63641" w:rsidRDefault="00E9767B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12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3F0DFF"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3</w:t>
      </w:r>
    </w:p>
    <w:p w14:paraId="707FD590" w14:textId="1D2F15A8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7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679C8B37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4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4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7777777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29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628B" w14:textId="77777777" w:rsidR="006C1701" w:rsidRDefault="006C1701" w:rsidP="007160B6">
      <w:pPr>
        <w:spacing w:after="0" w:line="240" w:lineRule="auto"/>
      </w:pPr>
      <w:r>
        <w:separator/>
      </w:r>
    </w:p>
  </w:endnote>
  <w:endnote w:type="continuationSeparator" w:id="0">
    <w:p w14:paraId="42F65851" w14:textId="77777777" w:rsidR="006C1701" w:rsidRDefault="006C1701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42C8F" w14:textId="77777777" w:rsidR="006C1701" w:rsidRDefault="006C1701" w:rsidP="007160B6">
      <w:pPr>
        <w:spacing w:after="0" w:line="240" w:lineRule="auto"/>
      </w:pPr>
      <w:r>
        <w:separator/>
      </w:r>
    </w:p>
  </w:footnote>
  <w:footnote w:type="continuationSeparator" w:id="0">
    <w:p w14:paraId="1BDBAA1F" w14:textId="77777777" w:rsidR="006C1701" w:rsidRDefault="006C1701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130ABBF2" w:rsidR="007160B6" w:rsidRDefault="007160B6">
    <w:pPr>
      <w:pStyle w:val="Header"/>
    </w:pPr>
    <w:r>
      <w:t>XJ</w:t>
    </w:r>
    <w:r w:rsidR="00DA667A">
      <w:t>3</w:t>
    </w:r>
    <w:r w:rsidR="0058698A">
      <w:t>6</w:t>
    </w:r>
    <w:r w:rsidR="001F18E6">
      <w:t>5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8914C8">
      <w:rPr>
        <w:color w:val="FF0000"/>
        <w:sz w:val="20"/>
        <w:szCs w:val="24"/>
      </w:rPr>
      <w:t>1</w:t>
    </w:r>
    <w:r w:rsidR="00F950F4">
      <w:rPr>
        <w:color w:val="FF0000"/>
        <w:sz w:val="20"/>
        <w:szCs w:val="24"/>
      </w:rPr>
      <w:t>5</w:t>
    </w:r>
    <w:r w:rsidR="006D621C">
      <w:rPr>
        <w:color w:val="FF0000"/>
        <w:sz w:val="20"/>
        <w:szCs w:val="24"/>
      </w:rPr>
      <w:t xml:space="preserve"> </w:t>
    </w:r>
    <w:r w:rsidR="009601DF">
      <w:rPr>
        <w:color w:val="FF0000"/>
        <w:sz w:val="20"/>
        <w:szCs w:val="24"/>
      </w:rPr>
      <w:t>JUN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9C421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534E"/>
    <w:rsid w:val="00035850"/>
    <w:rsid w:val="00036025"/>
    <w:rsid w:val="0004154B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104F"/>
    <w:rsid w:val="00073173"/>
    <w:rsid w:val="000768D2"/>
    <w:rsid w:val="00081043"/>
    <w:rsid w:val="00083A17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07D3F"/>
    <w:rsid w:val="0011045D"/>
    <w:rsid w:val="001110A2"/>
    <w:rsid w:val="001117BF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791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72A5C"/>
    <w:rsid w:val="00173105"/>
    <w:rsid w:val="001731BD"/>
    <w:rsid w:val="00173832"/>
    <w:rsid w:val="00174030"/>
    <w:rsid w:val="001743E7"/>
    <w:rsid w:val="00176931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18E6"/>
    <w:rsid w:val="001F20F5"/>
    <w:rsid w:val="001F2B88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635CD"/>
    <w:rsid w:val="00271558"/>
    <w:rsid w:val="002746C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6A46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C3C3E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4D21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4B53"/>
    <w:rsid w:val="00457EFE"/>
    <w:rsid w:val="00461B8C"/>
    <w:rsid w:val="00461F5F"/>
    <w:rsid w:val="004646F1"/>
    <w:rsid w:val="00465925"/>
    <w:rsid w:val="00472CC8"/>
    <w:rsid w:val="00473244"/>
    <w:rsid w:val="00474C62"/>
    <w:rsid w:val="00476A74"/>
    <w:rsid w:val="00481540"/>
    <w:rsid w:val="00481B7F"/>
    <w:rsid w:val="0048286B"/>
    <w:rsid w:val="00485A8C"/>
    <w:rsid w:val="00487C17"/>
    <w:rsid w:val="00491DA0"/>
    <w:rsid w:val="0049366E"/>
    <w:rsid w:val="00495AC5"/>
    <w:rsid w:val="00496D54"/>
    <w:rsid w:val="004A03CB"/>
    <w:rsid w:val="004A13C2"/>
    <w:rsid w:val="004A23AF"/>
    <w:rsid w:val="004A3656"/>
    <w:rsid w:val="004A4FE2"/>
    <w:rsid w:val="004B00C2"/>
    <w:rsid w:val="004B300D"/>
    <w:rsid w:val="004B31EA"/>
    <w:rsid w:val="004B41E1"/>
    <w:rsid w:val="004B5B3A"/>
    <w:rsid w:val="004B7C3B"/>
    <w:rsid w:val="004C07ED"/>
    <w:rsid w:val="004C1C79"/>
    <w:rsid w:val="004C69D7"/>
    <w:rsid w:val="004C6CAB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9B0"/>
    <w:rsid w:val="00513E06"/>
    <w:rsid w:val="00514814"/>
    <w:rsid w:val="00515051"/>
    <w:rsid w:val="0051564A"/>
    <w:rsid w:val="00524EC5"/>
    <w:rsid w:val="005277BA"/>
    <w:rsid w:val="00534D3F"/>
    <w:rsid w:val="00535416"/>
    <w:rsid w:val="00536A03"/>
    <w:rsid w:val="0053785E"/>
    <w:rsid w:val="00540EDB"/>
    <w:rsid w:val="00547216"/>
    <w:rsid w:val="005476E3"/>
    <w:rsid w:val="005511DF"/>
    <w:rsid w:val="00552243"/>
    <w:rsid w:val="0055379B"/>
    <w:rsid w:val="00554B5A"/>
    <w:rsid w:val="00555092"/>
    <w:rsid w:val="00565269"/>
    <w:rsid w:val="00566962"/>
    <w:rsid w:val="005720D9"/>
    <w:rsid w:val="005754FE"/>
    <w:rsid w:val="00576822"/>
    <w:rsid w:val="00577894"/>
    <w:rsid w:val="005839F4"/>
    <w:rsid w:val="00583D36"/>
    <w:rsid w:val="00583F2F"/>
    <w:rsid w:val="00585545"/>
    <w:rsid w:val="00585F91"/>
    <w:rsid w:val="0058693E"/>
    <w:rsid w:val="0058698A"/>
    <w:rsid w:val="0059271D"/>
    <w:rsid w:val="00594786"/>
    <w:rsid w:val="005A0E13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4C3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726"/>
    <w:rsid w:val="00604DE5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5A2"/>
    <w:rsid w:val="00695CF2"/>
    <w:rsid w:val="006963FC"/>
    <w:rsid w:val="00697673"/>
    <w:rsid w:val="006A0C6B"/>
    <w:rsid w:val="006A61D2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01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5D28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3F4C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1C39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2613E"/>
    <w:rsid w:val="00830B2F"/>
    <w:rsid w:val="00830FE1"/>
    <w:rsid w:val="008319D7"/>
    <w:rsid w:val="008324C4"/>
    <w:rsid w:val="00834A9E"/>
    <w:rsid w:val="00837540"/>
    <w:rsid w:val="00840841"/>
    <w:rsid w:val="00841125"/>
    <w:rsid w:val="00841610"/>
    <w:rsid w:val="008421BF"/>
    <w:rsid w:val="00842B98"/>
    <w:rsid w:val="00844055"/>
    <w:rsid w:val="00844684"/>
    <w:rsid w:val="0084499E"/>
    <w:rsid w:val="00844E0C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4C8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4810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DDE"/>
    <w:rsid w:val="009556A6"/>
    <w:rsid w:val="0095649E"/>
    <w:rsid w:val="00956C70"/>
    <w:rsid w:val="009601DF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5FA"/>
    <w:rsid w:val="00A149C8"/>
    <w:rsid w:val="00A1699E"/>
    <w:rsid w:val="00A2093A"/>
    <w:rsid w:val="00A2166E"/>
    <w:rsid w:val="00A223E3"/>
    <w:rsid w:val="00A22A22"/>
    <w:rsid w:val="00A247EE"/>
    <w:rsid w:val="00A2795D"/>
    <w:rsid w:val="00A32CA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389F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76C"/>
    <w:rsid w:val="00AE4B44"/>
    <w:rsid w:val="00AF165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6F7D"/>
    <w:rsid w:val="00B07D28"/>
    <w:rsid w:val="00B11FAB"/>
    <w:rsid w:val="00B122D0"/>
    <w:rsid w:val="00B12A7C"/>
    <w:rsid w:val="00B12BAB"/>
    <w:rsid w:val="00B1464F"/>
    <w:rsid w:val="00B1479B"/>
    <w:rsid w:val="00B147E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940"/>
    <w:rsid w:val="00BC6BF6"/>
    <w:rsid w:val="00BC7CBA"/>
    <w:rsid w:val="00BD23F1"/>
    <w:rsid w:val="00BD272A"/>
    <w:rsid w:val="00BD3379"/>
    <w:rsid w:val="00BD594F"/>
    <w:rsid w:val="00BD5A16"/>
    <w:rsid w:val="00BD6A62"/>
    <w:rsid w:val="00BE0001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5FC4"/>
    <w:rsid w:val="00C2649C"/>
    <w:rsid w:val="00C322EF"/>
    <w:rsid w:val="00C32E16"/>
    <w:rsid w:val="00C429EA"/>
    <w:rsid w:val="00C45281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B06C5"/>
    <w:rsid w:val="00CC042A"/>
    <w:rsid w:val="00CC116D"/>
    <w:rsid w:val="00CC16F6"/>
    <w:rsid w:val="00CC1F1A"/>
    <w:rsid w:val="00CC4054"/>
    <w:rsid w:val="00CC4F9E"/>
    <w:rsid w:val="00CC5C73"/>
    <w:rsid w:val="00CC5DFA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2A8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2511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67D3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67B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224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CC1"/>
    <w:rsid w:val="00EE5D3B"/>
    <w:rsid w:val="00EF045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6C44"/>
    <w:rsid w:val="00F379C5"/>
    <w:rsid w:val="00F41063"/>
    <w:rsid w:val="00F44857"/>
    <w:rsid w:val="00F44F65"/>
    <w:rsid w:val="00F454E0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50F4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CD7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1C80"/>
    <w:rsid w:val="00FF536F"/>
    <w:rsid w:val="00FF58F8"/>
    <w:rsid w:val="00FF6A2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21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216"/>
    <w:rPr>
      <w:rFonts w:ascii="Consolas" w:eastAsia="MS Mincho" w:hAnsi="Consolas" w:cs="Cordia New"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2040</Words>
  <Characters>11631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2026-06-10T10:48:00Z</cp:lastPrinted>
  <dcterms:created xsi:type="dcterms:W3CDTF">2026-07-09T18:56:00Z</dcterms:created>
  <dcterms:modified xsi:type="dcterms:W3CDTF">2026-07-09T18:56:00Z</dcterms:modified>
</cp:coreProperties>
</file>